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B36C">
      <w:pPr>
        <w:spacing w:line="6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xx公司关于城市运动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公园</w:t>
      </w:r>
      <w:r>
        <w:rPr>
          <w:rFonts w:hint="eastAsia" w:ascii="方正小标宋简体" w:eastAsia="方正小标宋简体"/>
          <w:sz w:val="44"/>
          <w:szCs w:val="44"/>
        </w:rPr>
        <w:t>（一期）室外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足球场草皮更换维修</w:t>
      </w:r>
      <w:r>
        <w:rPr>
          <w:rFonts w:hint="eastAsia" w:ascii="方正小标宋简体" w:eastAsia="方正小标宋简体"/>
          <w:sz w:val="44"/>
          <w:szCs w:val="44"/>
        </w:rPr>
        <w:t>的报价函</w:t>
      </w:r>
    </w:p>
    <w:p w14:paraId="6C38A13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达州市文化旅游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投资</w:t>
      </w:r>
      <w:r>
        <w:rPr>
          <w:rFonts w:hint="eastAsia" w:ascii="仿宋_GB2312" w:eastAsia="仿宋_GB2312"/>
          <w:sz w:val="32"/>
          <w:szCs w:val="32"/>
        </w:rPr>
        <w:t>有限公司：</w:t>
      </w:r>
    </w:p>
    <w:p w14:paraId="69ABA23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经我公司研究，现将城市运功公园（一期）室外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足球场草皮更换维修</w:t>
      </w:r>
      <w:r>
        <w:rPr>
          <w:rFonts w:hint="eastAsia" w:ascii="仿宋_GB2312" w:eastAsia="仿宋_GB2312"/>
          <w:sz w:val="32"/>
          <w:szCs w:val="32"/>
        </w:rPr>
        <w:t>事宜报价如下。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125"/>
        <w:gridCol w:w="2460"/>
        <w:gridCol w:w="975"/>
        <w:gridCol w:w="1335"/>
        <w:gridCol w:w="1868"/>
      </w:tblGrid>
      <w:tr w14:paraId="3A76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45ED5B6B">
            <w:pPr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足球场草皮更换维修报价</w:t>
            </w:r>
          </w:p>
        </w:tc>
      </w:tr>
      <w:tr w14:paraId="487B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noWrap w:val="0"/>
            <w:vAlign w:val="top"/>
          </w:tcPr>
          <w:p w14:paraId="7296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noWrap w:val="0"/>
            <w:vAlign w:val="top"/>
          </w:tcPr>
          <w:p w14:paraId="68A4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2460" w:type="dxa"/>
            <w:noWrap w:val="0"/>
            <w:vAlign w:val="top"/>
          </w:tcPr>
          <w:p w14:paraId="204B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975" w:type="dxa"/>
            <w:noWrap w:val="0"/>
            <w:vAlign w:val="top"/>
          </w:tcPr>
          <w:p w14:paraId="0A3D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335" w:type="dxa"/>
            <w:noWrap w:val="0"/>
            <w:vAlign w:val="top"/>
          </w:tcPr>
          <w:p w14:paraId="66DF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单价/平米</w:t>
            </w:r>
          </w:p>
        </w:tc>
        <w:tc>
          <w:tcPr>
            <w:tcW w:w="1868" w:type="dxa"/>
            <w:noWrap w:val="0"/>
            <w:vAlign w:val="top"/>
          </w:tcPr>
          <w:p w14:paraId="1E8F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性能指标及描述</w:t>
            </w:r>
          </w:p>
        </w:tc>
      </w:tr>
      <w:tr w14:paraId="4F08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noWrap w:val="0"/>
            <w:vAlign w:val="top"/>
          </w:tcPr>
          <w:p w14:paraId="292E02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517E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人造草坪</w:t>
            </w:r>
          </w:p>
        </w:tc>
        <w:tc>
          <w:tcPr>
            <w:tcW w:w="2460" w:type="dxa"/>
            <w:noWrap w:val="0"/>
            <w:vAlign w:val="center"/>
          </w:tcPr>
          <w:p w14:paraId="7E47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5A1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C3D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66FE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066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59" w:type="dxa"/>
            <w:noWrap w:val="0"/>
            <w:vAlign w:val="top"/>
          </w:tcPr>
          <w:p w14:paraId="7048F5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 w14:paraId="7D03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减震垫</w:t>
            </w:r>
          </w:p>
        </w:tc>
        <w:tc>
          <w:tcPr>
            <w:tcW w:w="2460" w:type="dxa"/>
            <w:noWrap w:val="0"/>
            <w:vAlign w:val="center"/>
          </w:tcPr>
          <w:p w14:paraId="58E4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3AB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DBA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323C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7C5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noWrap w:val="0"/>
            <w:vAlign w:val="top"/>
          </w:tcPr>
          <w:p w14:paraId="4FF898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6471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弹性颗粒</w:t>
            </w:r>
          </w:p>
        </w:tc>
        <w:tc>
          <w:tcPr>
            <w:tcW w:w="2460" w:type="dxa"/>
            <w:noWrap w:val="0"/>
            <w:vAlign w:val="center"/>
          </w:tcPr>
          <w:p w14:paraId="32AF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E6D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6D7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3733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8F8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59" w:type="dxa"/>
            <w:noWrap w:val="0"/>
            <w:vAlign w:val="top"/>
          </w:tcPr>
          <w:p w14:paraId="46C785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 w14:paraId="202C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石英砂</w:t>
            </w:r>
          </w:p>
        </w:tc>
        <w:tc>
          <w:tcPr>
            <w:tcW w:w="2460" w:type="dxa"/>
            <w:noWrap w:val="0"/>
            <w:vAlign w:val="center"/>
          </w:tcPr>
          <w:p w14:paraId="2C04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96C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45D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2B24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0F0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59" w:type="dxa"/>
            <w:noWrap w:val="0"/>
            <w:vAlign w:val="top"/>
          </w:tcPr>
          <w:p w14:paraId="50A11D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 w14:paraId="627C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粘合剂</w:t>
            </w:r>
          </w:p>
        </w:tc>
        <w:tc>
          <w:tcPr>
            <w:tcW w:w="2460" w:type="dxa"/>
            <w:noWrap w:val="0"/>
            <w:vAlign w:val="center"/>
          </w:tcPr>
          <w:p w14:paraId="466F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6B210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D2B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68" w:type="dxa"/>
            <w:noWrap w:val="0"/>
            <w:vAlign w:val="center"/>
          </w:tcPr>
          <w:p w14:paraId="4E3FDE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3C7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522" w:type="dxa"/>
            <w:gridSpan w:val="6"/>
            <w:noWrap w:val="0"/>
            <w:vAlign w:val="top"/>
          </w:tcPr>
          <w:p w14:paraId="1E89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F4E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合计金额：</w:t>
            </w:r>
          </w:p>
        </w:tc>
      </w:tr>
    </w:tbl>
    <w:p w14:paraId="4193EC6E"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注：以上价格为包干价，包括但不限于材料费、人工费、运输费、税金等。</w:t>
      </w:r>
    </w:p>
    <w:p w14:paraId="7DEDF0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70D757-75D4-424A-9A45-CDEE289965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652FBF-4DD1-4B6C-8C4D-2BEE109D39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09C6B4-DB48-4B66-976B-4C07B76BBB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92F99"/>
    <w:rsid w:val="34B9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2025-02-27T02:44:00Z</dcterms:created>
  <dc:creator>WPS_1644649724</dc:creator>
  <cp:lastModifiedBy>WPS_1644649724</cp:lastModifiedBy>
  <dcterms:modified xsi:type="dcterms:W3CDTF">2025-02-27T02:45:12Z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20CFFD2ECD6145518B3403E3CE242179_11</vt:lpwstr>
  </property>
  <property fmtid="{D5CDD505-2E9C-101B-9397-08002B2CF9AE}" pid="4" name="KSOTemplateDocerSaveRecord">
    <vt:lpwstr>eyJoZGlkIjoiYWY2ODBjYWU4ZTFlYmVhMjE3NzNkZGZhZTBhYTJjNWIiLCJ1c2VySWQiOiIxMzI3OTI3NDc0In0=</vt:lpwstr>
  </property>
</Properties>
</file>