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17E0">
      <w:pPr>
        <w:spacing w:line="66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xx公司关于城市运动公园（一期）室外网球场面层修复的报价函</w:t>
      </w:r>
    </w:p>
    <w:p w14:paraId="17822C95">
      <w:pPr>
        <w:spacing w:line="66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4FCF00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达州市文化旅游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投资</w:t>
      </w:r>
      <w:r>
        <w:rPr>
          <w:rFonts w:hint="eastAsia" w:ascii="仿宋_GB2312" w:eastAsia="仿宋_GB2312"/>
          <w:sz w:val="32"/>
          <w:szCs w:val="32"/>
        </w:rPr>
        <w:t>有限公司：</w:t>
      </w:r>
    </w:p>
    <w:p w14:paraId="72D01EC0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经我公司研究，现将城市运功公园（一期）室外网球场地修复事宜报价如下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5B3617A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1、面层修复xx元/平方米，以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上价格包含网球场裂缝修复、面层重新涂刷丙烯酸并根据比赛要求进行面层色彩涂装及划线。</w:t>
      </w:r>
    </w:p>
    <w:p w14:paraId="2F5E2E3A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2、男厕小便感应器xx元/个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A2D4FA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3、男厕蹲便改造xx元/个（配套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脚踏式冲水延时阀</w:t>
      </w:r>
      <w:r>
        <w:rPr>
          <w:rFonts w:hint="eastAsia" w:ascii="仿宋_GB2312" w:eastAsia="仿宋_GB2312"/>
          <w:sz w:val="32"/>
          <w:szCs w:val="32"/>
        </w:rPr>
        <w:t>，包含原马桶拆除，蹲便器安装及地砖恢复）</w:t>
      </w:r>
    </w:p>
    <w:p w14:paraId="4741C71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注：以上价格为包干价，包括但不限于材料费、人工费、运输费、税金等。</w:t>
      </w:r>
    </w:p>
    <w:p w14:paraId="08BA2FEF"/>
    <w:sectPr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E5941D-9412-4933-BD61-5041ACF3FA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85EAFDA-AF08-4796-9165-FB662ADB13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589B84-E0DC-4CD5-9ECC-E2323C46C8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3725B"/>
    <w:rsid w:val="1EA3725B"/>
    <w:rsid w:val="3203200A"/>
    <w:rsid w:val="43F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219</Characters>
  <Lines>0</Lines>
  <Paragraphs>0</Paragraphs>
  <TotalTime>0</TotalTime>
  <ScaleCrop>false</ScaleCrop>
  <LinksUpToDate>false</LinksUpToDate>
  <CharactersWithSpaces>219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2025-02-17T08:44:00Z</dcterms:created>
  <dc:creator>WPS_1644649724</dc:creator>
  <cp:lastModifiedBy>WPS_1644649724</cp:lastModifiedBy>
  <dcterms:modified xsi:type="dcterms:W3CDTF">2025-02-18T01:26:34Z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78DED34EA29645F7BEDEC63AA5F15299_11</vt:lpwstr>
  </property>
  <property fmtid="{D5CDD505-2E9C-101B-9397-08002B2CF9AE}" pid="4" name="KSOTemplateDocerSaveRecord">
    <vt:lpwstr>eyJoZGlkIjoiYWY2ODBjYWU4ZTFlYmVhMjE3NzNkZGZhZTBhYTJjNWIiLCJ1c2VySWQiOiIxMzI3OTI3NDc0In0=</vt:lpwstr>
  </property>
</Properties>
</file>