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
    <w:p>
      <w:pPr>
        <w:jc w:val="center"/>
        <w:rPr>
          <w:rFonts w:ascii="宋体" w:hAnsi="宋体" w:eastAsia="宋体" w:cs="宋体"/>
          <w:b/>
          <w:bCs/>
          <w:sz w:val="44"/>
          <w:szCs w:val="44"/>
        </w:rPr>
      </w:pPr>
      <w:r>
        <w:rPr>
          <w:rFonts w:hint="eastAsia" w:ascii="方正小标宋简体" w:hAnsi="Times New Roman" w:eastAsia="方正小标宋简体" w:cs="Times New Roman"/>
          <w:b w:val="0"/>
          <w:kern w:val="0"/>
          <w:sz w:val="44"/>
          <w:szCs w:val="44"/>
          <w:lang w:val="en-US" w:eastAsia="zh-CN" w:bidi="ar-SA"/>
        </w:rPr>
        <w:t>通川区实验小学五里店校区视频监控管理系统建设需求说明书</w:t>
      </w:r>
    </w:p>
    <w:p>
      <w:pPr>
        <w:pStyle w:val="2"/>
        <w:ind w:firstLine="402"/>
        <w:rPr>
          <w:rFonts w:ascii="宋体" w:hAnsi="宋体" w:eastAsia="宋体" w:cs="宋体"/>
          <w:b/>
          <w:bCs/>
          <w:sz w:val="40"/>
          <w:szCs w:val="40"/>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ascii="仿宋_GB2312" w:hAnsi="仿宋_GB2312" w:eastAsia="仿宋_GB2312" w:cs="仿宋_GB2312"/>
          <w:b w:val="0"/>
          <w:bCs/>
          <w:color w:val="000000"/>
          <w:sz w:val="28"/>
        </w:rPr>
      </w:pPr>
      <w:r>
        <w:rPr>
          <w:rFonts w:hint="eastAsia" w:ascii="仿宋_GB2312" w:hAnsi="仿宋_GB2312" w:eastAsia="仿宋_GB2312" w:cs="仿宋_GB2312"/>
          <w:b w:val="0"/>
          <w:bCs/>
          <w:color w:val="000000"/>
          <w:sz w:val="28"/>
        </w:rPr>
        <w:t>建设单位：达州市文化旅游投资有限公司</w:t>
      </w:r>
    </w:p>
    <w:p>
      <w:pPr>
        <w:rPr>
          <w:b w:val="0"/>
          <w:bCs/>
        </w:rPr>
      </w:pPr>
      <w:r>
        <w:rPr>
          <w:rFonts w:hint="eastAsia" w:ascii="仿宋_GB2312" w:hAnsi="仿宋_GB2312" w:eastAsia="仿宋_GB2312" w:cs="仿宋_GB2312"/>
          <w:b w:val="0"/>
          <w:bCs/>
          <w:color w:val="000000"/>
          <w:sz w:val="28"/>
        </w:rPr>
        <w:t>编制日期：20</w:t>
      </w:r>
      <w:r>
        <w:rPr>
          <w:rFonts w:hint="eastAsia" w:ascii="仿宋_GB2312" w:hAnsi="仿宋_GB2312" w:eastAsia="仿宋_GB2312" w:cs="仿宋_GB2312"/>
          <w:b w:val="0"/>
          <w:bCs/>
          <w:color w:val="000000"/>
          <w:sz w:val="28"/>
          <w:lang w:val="en-US" w:eastAsia="zh-CN"/>
        </w:rPr>
        <w:t>24</w:t>
      </w:r>
      <w:r>
        <w:rPr>
          <w:rFonts w:hint="eastAsia" w:ascii="仿宋_GB2312" w:hAnsi="仿宋_GB2312" w:eastAsia="仿宋_GB2312" w:cs="仿宋_GB2312"/>
          <w:b w:val="0"/>
          <w:bCs/>
          <w:color w:val="000000"/>
          <w:sz w:val="28"/>
        </w:rPr>
        <w:t>年</w:t>
      </w:r>
      <w:r>
        <w:rPr>
          <w:rFonts w:hint="eastAsia" w:ascii="仿宋_GB2312" w:hAnsi="仿宋_GB2312" w:eastAsia="仿宋_GB2312" w:cs="仿宋_GB2312"/>
          <w:b w:val="0"/>
          <w:bCs/>
          <w:color w:val="000000"/>
          <w:sz w:val="28"/>
          <w:lang w:val="en-US" w:eastAsia="zh-CN"/>
        </w:rPr>
        <w:t>6</w:t>
      </w:r>
      <w:r>
        <w:rPr>
          <w:rFonts w:hint="eastAsia" w:ascii="仿宋_GB2312" w:hAnsi="仿宋_GB2312" w:eastAsia="仿宋_GB2312" w:cs="仿宋_GB2312"/>
          <w:b w:val="0"/>
          <w:bCs/>
          <w:color w:val="000000"/>
          <w:sz w:val="28"/>
        </w:rPr>
        <w:t>月</w:t>
      </w:r>
      <w:r>
        <w:rPr>
          <w:rFonts w:hint="eastAsia"/>
          <w:b w:val="0"/>
          <w:bCs/>
        </w:rPr>
        <w:br w:type="page"/>
      </w:r>
    </w:p>
    <w:sdt>
      <w:sdtPr>
        <w:rPr>
          <w:rFonts w:ascii="宋体" w:hAnsi="宋体" w:eastAsia="宋体" w:cstheme="minorBidi"/>
          <w:b/>
          <w:kern w:val="2"/>
          <w:sz w:val="21"/>
          <w:szCs w:val="28"/>
          <w:lang w:val="en-US" w:eastAsia="zh-CN" w:bidi="ar-SA"/>
        </w:rPr>
        <w:id w:val="147463642"/>
        <w15:color w:val="DBDBDB"/>
        <w:docPartObj>
          <w:docPartGallery w:val="Table of Contents"/>
          <w:docPartUnique/>
        </w:docPartObj>
      </w:sdtPr>
      <w:sdtEndPr>
        <w:rPr>
          <w:rFonts w:asciiTheme="minorHAnsi" w:hAnsiTheme="minorHAnsi" w:eastAsiaTheme="minorEastAsia" w:cstheme="minorBidi"/>
          <w:b/>
          <w:kern w:val="2"/>
          <w:sz w:val="28"/>
          <w:szCs w:val="28"/>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28"/>
            <w:tabs>
              <w:tab w:val="right" w:leader="dot" w:pos="8306"/>
            </w:tabs>
          </w:pPr>
          <w:r>
            <w:fldChar w:fldCharType="begin"/>
          </w:r>
          <w:r>
            <w:instrText xml:space="preserve">TOC \o "1-3" \h \u </w:instrText>
          </w:r>
          <w:r>
            <w:fldChar w:fldCharType="separate"/>
          </w:r>
          <w:r>
            <w:fldChar w:fldCharType="begin"/>
          </w:r>
          <w:r>
            <w:instrText xml:space="preserve"> HYPERLINK \l _Toc30297 </w:instrText>
          </w:r>
          <w:r>
            <w:fldChar w:fldCharType="separate"/>
          </w:r>
          <w:r>
            <w:rPr>
              <w:rFonts w:hint="eastAsia"/>
              <w:bCs/>
              <w:szCs w:val="44"/>
              <w:lang w:val="en-US" w:eastAsia="zh-CN"/>
            </w:rPr>
            <w:t>1、</w:t>
          </w:r>
          <w:r>
            <w:rPr>
              <w:rFonts w:hint="eastAsia"/>
            </w:rPr>
            <w:t>项目建设背景</w:t>
          </w:r>
          <w:r>
            <w:tab/>
          </w:r>
          <w:r>
            <w:fldChar w:fldCharType="begin"/>
          </w:r>
          <w:r>
            <w:instrText xml:space="preserve"> PAGEREF _Toc30297 \h </w:instrText>
          </w:r>
          <w:r>
            <w:fldChar w:fldCharType="separate"/>
          </w:r>
          <w:r>
            <w:t>1</w:t>
          </w:r>
          <w:r>
            <w:fldChar w:fldCharType="end"/>
          </w:r>
          <w:r>
            <w:fldChar w:fldCharType="end"/>
          </w:r>
        </w:p>
        <w:p>
          <w:pPr>
            <w:pStyle w:val="28"/>
            <w:tabs>
              <w:tab w:val="right" w:leader="dot" w:pos="8306"/>
            </w:tabs>
          </w:pPr>
          <w:r>
            <w:fldChar w:fldCharType="begin"/>
          </w:r>
          <w:r>
            <w:instrText xml:space="preserve"> HYPERLINK \l _Toc17421 </w:instrText>
          </w:r>
          <w:r>
            <w:fldChar w:fldCharType="separate"/>
          </w:r>
          <w:r>
            <w:rPr>
              <w:rFonts w:hint="eastAsia"/>
              <w:lang w:val="en-US" w:eastAsia="zh-CN"/>
            </w:rPr>
            <w:t>2、</w:t>
          </w:r>
          <w:r>
            <w:rPr>
              <w:rFonts w:hint="eastAsia"/>
            </w:rPr>
            <w:t>设计方案</w:t>
          </w:r>
          <w:r>
            <w:tab/>
          </w:r>
          <w:r>
            <w:fldChar w:fldCharType="begin"/>
          </w:r>
          <w:r>
            <w:instrText xml:space="preserve"> PAGEREF _Toc17421 \h </w:instrText>
          </w:r>
          <w:r>
            <w:fldChar w:fldCharType="separate"/>
          </w:r>
          <w:r>
            <w:t>2</w:t>
          </w:r>
          <w:r>
            <w:fldChar w:fldCharType="end"/>
          </w:r>
          <w:r>
            <w:fldChar w:fldCharType="end"/>
          </w:r>
        </w:p>
        <w:p>
          <w:pPr>
            <w:pStyle w:val="29"/>
            <w:tabs>
              <w:tab w:val="right" w:leader="dot" w:pos="8306"/>
            </w:tabs>
          </w:pPr>
          <w:r>
            <w:fldChar w:fldCharType="begin"/>
          </w:r>
          <w:r>
            <w:instrText xml:space="preserve"> HYPERLINK \l _Toc29047 </w:instrText>
          </w:r>
          <w:r>
            <w:fldChar w:fldCharType="separate"/>
          </w:r>
          <w:r>
            <w:rPr>
              <w:rFonts w:hint="eastAsia"/>
            </w:rPr>
            <w:t>2.1视频监控系统</w:t>
          </w:r>
          <w:r>
            <w:tab/>
          </w:r>
          <w:r>
            <w:fldChar w:fldCharType="begin"/>
          </w:r>
          <w:r>
            <w:instrText xml:space="preserve"> PAGEREF _Toc29047 \h </w:instrText>
          </w:r>
          <w:r>
            <w:fldChar w:fldCharType="separate"/>
          </w:r>
          <w:r>
            <w:t>2</w:t>
          </w:r>
          <w:r>
            <w:fldChar w:fldCharType="end"/>
          </w:r>
          <w:r>
            <w:fldChar w:fldCharType="end"/>
          </w:r>
        </w:p>
        <w:p>
          <w:pPr>
            <w:pStyle w:val="30"/>
            <w:tabs>
              <w:tab w:val="right" w:leader="dot" w:pos="8306"/>
            </w:tabs>
          </w:pPr>
          <w:r>
            <w:fldChar w:fldCharType="begin"/>
          </w:r>
          <w:r>
            <w:instrText xml:space="preserve"> HYPERLINK \l _Toc16468 </w:instrText>
          </w:r>
          <w:r>
            <w:fldChar w:fldCharType="separate"/>
          </w:r>
          <w:r>
            <w:rPr>
              <w:rFonts w:hint="eastAsia"/>
            </w:rPr>
            <w:t>2.1.1系统概述</w:t>
          </w:r>
          <w:r>
            <w:tab/>
          </w:r>
          <w:r>
            <w:fldChar w:fldCharType="begin"/>
          </w:r>
          <w:r>
            <w:instrText xml:space="preserve"> PAGEREF _Toc16468 \h </w:instrText>
          </w:r>
          <w:r>
            <w:fldChar w:fldCharType="separate"/>
          </w:r>
          <w:r>
            <w:t>2</w:t>
          </w:r>
          <w:r>
            <w:fldChar w:fldCharType="end"/>
          </w:r>
          <w:r>
            <w:fldChar w:fldCharType="end"/>
          </w:r>
        </w:p>
        <w:p>
          <w:pPr>
            <w:pStyle w:val="30"/>
            <w:tabs>
              <w:tab w:val="right" w:leader="dot" w:pos="8306"/>
            </w:tabs>
          </w:pPr>
          <w:r>
            <w:fldChar w:fldCharType="begin"/>
          </w:r>
          <w:r>
            <w:instrText xml:space="preserve"> HYPERLINK \l _Toc15964 </w:instrText>
          </w:r>
          <w:r>
            <w:fldChar w:fldCharType="separate"/>
          </w:r>
          <w:r>
            <w:rPr>
              <w:rFonts w:hint="eastAsia"/>
            </w:rPr>
            <w:t>2.1.2设计依据</w:t>
          </w:r>
          <w:r>
            <w:tab/>
          </w:r>
          <w:r>
            <w:fldChar w:fldCharType="begin"/>
          </w:r>
          <w:r>
            <w:instrText xml:space="preserve"> PAGEREF _Toc15964 \h </w:instrText>
          </w:r>
          <w:r>
            <w:fldChar w:fldCharType="separate"/>
          </w:r>
          <w:r>
            <w:t>3</w:t>
          </w:r>
          <w:r>
            <w:fldChar w:fldCharType="end"/>
          </w:r>
          <w:r>
            <w:fldChar w:fldCharType="end"/>
          </w:r>
        </w:p>
        <w:p>
          <w:pPr>
            <w:pStyle w:val="30"/>
            <w:tabs>
              <w:tab w:val="right" w:leader="dot" w:pos="8306"/>
            </w:tabs>
          </w:pPr>
          <w:r>
            <w:fldChar w:fldCharType="begin"/>
          </w:r>
          <w:r>
            <w:instrText xml:space="preserve"> HYPERLINK \l _Toc29848 </w:instrText>
          </w:r>
          <w:r>
            <w:fldChar w:fldCharType="separate"/>
          </w:r>
          <w:r>
            <w:rPr>
              <w:rFonts w:hint="eastAsia"/>
            </w:rPr>
            <w:t>2.1.3总体架构图</w:t>
          </w:r>
          <w:r>
            <w:tab/>
          </w:r>
          <w:r>
            <w:fldChar w:fldCharType="begin"/>
          </w:r>
          <w:r>
            <w:instrText xml:space="preserve"> PAGEREF _Toc29848 \h </w:instrText>
          </w:r>
          <w:r>
            <w:fldChar w:fldCharType="separate"/>
          </w:r>
          <w:r>
            <w:t>5</w:t>
          </w:r>
          <w:r>
            <w:fldChar w:fldCharType="end"/>
          </w:r>
          <w:r>
            <w:fldChar w:fldCharType="end"/>
          </w:r>
        </w:p>
        <w:p>
          <w:pPr>
            <w:pStyle w:val="30"/>
            <w:tabs>
              <w:tab w:val="right" w:leader="dot" w:pos="8306"/>
            </w:tabs>
          </w:pPr>
          <w:r>
            <w:fldChar w:fldCharType="begin"/>
          </w:r>
          <w:r>
            <w:instrText xml:space="preserve"> HYPERLINK \l _Toc12374 </w:instrText>
          </w:r>
          <w:r>
            <w:fldChar w:fldCharType="separate"/>
          </w:r>
          <w:r>
            <w:rPr>
              <w:rFonts w:hint="eastAsia"/>
            </w:rPr>
            <w:t>2.1.4前端点位设计</w:t>
          </w:r>
          <w:r>
            <w:tab/>
          </w:r>
          <w:r>
            <w:fldChar w:fldCharType="begin"/>
          </w:r>
          <w:r>
            <w:instrText xml:space="preserve"> PAGEREF _Toc12374 \h </w:instrText>
          </w:r>
          <w:r>
            <w:fldChar w:fldCharType="separate"/>
          </w:r>
          <w:r>
            <w:t>6</w:t>
          </w:r>
          <w:r>
            <w:fldChar w:fldCharType="end"/>
          </w:r>
          <w:r>
            <w:fldChar w:fldCharType="end"/>
          </w:r>
        </w:p>
        <w:p>
          <w:pPr>
            <w:pStyle w:val="30"/>
            <w:tabs>
              <w:tab w:val="right" w:leader="dot" w:pos="8306"/>
            </w:tabs>
          </w:pPr>
          <w:r>
            <w:fldChar w:fldCharType="begin"/>
          </w:r>
          <w:r>
            <w:instrText xml:space="preserve"> HYPERLINK \l _Toc21371 </w:instrText>
          </w:r>
          <w:r>
            <w:fldChar w:fldCharType="separate"/>
          </w:r>
          <w:r>
            <w:rPr>
              <w:rFonts w:hint="eastAsia"/>
            </w:rPr>
            <w:t>2.1.5传输系统设计</w:t>
          </w:r>
          <w:r>
            <w:tab/>
          </w:r>
          <w:r>
            <w:fldChar w:fldCharType="begin"/>
          </w:r>
          <w:r>
            <w:instrText xml:space="preserve"> PAGEREF _Toc21371 \h </w:instrText>
          </w:r>
          <w:r>
            <w:fldChar w:fldCharType="separate"/>
          </w:r>
          <w:r>
            <w:t>6</w:t>
          </w:r>
          <w:r>
            <w:fldChar w:fldCharType="end"/>
          </w:r>
          <w:r>
            <w:fldChar w:fldCharType="end"/>
          </w:r>
        </w:p>
        <w:p>
          <w:pPr>
            <w:pStyle w:val="30"/>
            <w:tabs>
              <w:tab w:val="right" w:leader="dot" w:pos="8306"/>
            </w:tabs>
          </w:pPr>
          <w:r>
            <w:fldChar w:fldCharType="begin"/>
          </w:r>
          <w:r>
            <w:instrText xml:space="preserve"> HYPERLINK \l _Toc20962 </w:instrText>
          </w:r>
          <w:r>
            <w:fldChar w:fldCharType="separate"/>
          </w:r>
          <w:r>
            <w:rPr>
              <w:rFonts w:hint="eastAsia"/>
            </w:rPr>
            <w:t>2.1.6存储系统设计</w:t>
          </w:r>
          <w:r>
            <w:tab/>
          </w:r>
          <w:r>
            <w:fldChar w:fldCharType="begin"/>
          </w:r>
          <w:r>
            <w:instrText xml:space="preserve"> PAGEREF _Toc20962 \h </w:instrText>
          </w:r>
          <w:r>
            <w:fldChar w:fldCharType="separate"/>
          </w:r>
          <w:r>
            <w:t>8</w:t>
          </w:r>
          <w:r>
            <w:fldChar w:fldCharType="end"/>
          </w:r>
          <w:r>
            <w:fldChar w:fldCharType="end"/>
          </w:r>
        </w:p>
        <w:p>
          <w:pPr>
            <w:pStyle w:val="30"/>
            <w:tabs>
              <w:tab w:val="right" w:leader="dot" w:pos="8306"/>
            </w:tabs>
          </w:pPr>
          <w:r>
            <w:fldChar w:fldCharType="begin"/>
          </w:r>
          <w:r>
            <w:instrText xml:space="preserve"> HYPERLINK \l _Toc7771 </w:instrText>
          </w:r>
          <w:r>
            <w:fldChar w:fldCharType="separate"/>
          </w:r>
          <w:r>
            <w:rPr>
              <w:rFonts w:hint="eastAsia"/>
            </w:rPr>
            <w:t>2.1.7监控中心设计</w:t>
          </w:r>
          <w:r>
            <w:tab/>
          </w:r>
          <w:r>
            <w:fldChar w:fldCharType="begin"/>
          </w:r>
          <w:r>
            <w:instrText xml:space="preserve"> PAGEREF _Toc7771 \h </w:instrText>
          </w:r>
          <w:r>
            <w:fldChar w:fldCharType="separate"/>
          </w:r>
          <w:r>
            <w:t>9</w:t>
          </w:r>
          <w:r>
            <w:fldChar w:fldCharType="end"/>
          </w:r>
          <w:r>
            <w:fldChar w:fldCharType="end"/>
          </w:r>
        </w:p>
        <w:p>
          <w:pPr>
            <w:pStyle w:val="29"/>
            <w:tabs>
              <w:tab w:val="right" w:leader="dot" w:pos="8306"/>
            </w:tabs>
          </w:pPr>
          <w:r>
            <w:fldChar w:fldCharType="begin"/>
          </w:r>
          <w:r>
            <w:instrText xml:space="preserve"> HYPERLINK \l _Toc9302 </w:instrText>
          </w:r>
          <w:r>
            <w:fldChar w:fldCharType="separate"/>
          </w:r>
          <w:r>
            <w:rPr>
              <w:rFonts w:hint="eastAsia"/>
            </w:rPr>
            <w:t>2.2校园直播中心系统</w:t>
          </w:r>
          <w:r>
            <w:tab/>
          </w:r>
          <w:r>
            <w:fldChar w:fldCharType="begin"/>
          </w:r>
          <w:r>
            <w:instrText xml:space="preserve"> PAGEREF _Toc9302 \h </w:instrText>
          </w:r>
          <w:r>
            <w:fldChar w:fldCharType="separate"/>
          </w:r>
          <w:r>
            <w:t>10</w:t>
          </w:r>
          <w:r>
            <w:fldChar w:fldCharType="end"/>
          </w:r>
          <w:r>
            <w:fldChar w:fldCharType="end"/>
          </w:r>
        </w:p>
        <w:p>
          <w:pPr>
            <w:pStyle w:val="30"/>
            <w:tabs>
              <w:tab w:val="right" w:leader="dot" w:pos="8306"/>
            </w:tabs>
          </w:pPr>
          <w:r>
            <w:fldChar w:fldCharType="begin"/>
          </w:r>
          <w:r>
            <w:instrText xml:space="preserve"> HYPERLINK \l _Toc18656 </w:instrText>
          </w:r>
          <w:r>
            <w:fldChar w:fldCharType="separate"/>
          </w:r>
          <w:r>
            <w:rPr>
              <w:rFonts w:hint="eastAsia"/>
            </w:rPr>
            <w:t>2.2.1建设背景</w:t>
          </w:r>
          <w:r>
            <w:tab/>
          </w:r>
          <w:r>
            <w:fldChar w:fldCharType="begin"/>
          </w:r>
          <w:r>
            <w:instrText xml:space="preserve"> PAGEREF _Toc18656 \h </w:instrText>
          </w:r>
          <w:r>
            <w:fldChar w:fldCharType="separate"/>
          </w:r>
          <w:r>
            <w:t>10</w:t>
          </w:r>
          <w:r>
            <w:fldChar w:fldCharType="end"/>
          </w:r>
          <w:r>
            <w:fldChar w:fldCharType="end"/>
          </w:r>
        </w:p>
        <w:p>
          <w:pPr>
            <w:pStyle w:val="30"/>
            <w:tabs>
              <w:tab w:val="right" w:leader="dot" w:pos="8306"/>
            </w:tabs>
          </w:pPr>
          <w:r>
            <w:fldChar w:fldCharType="begin"/>
          </w:r>
          <w:r>
            <w:instrText xml:space="preserve"> HYPERLINK \l _Toc3516 </w:instrText>
          </w:r>
          <w:r>
            <w:fldChar w:fldCharType="separate"/>
          </w:r>
          <w:r>
            <w:rPr>
              <w:rFonts w:hint="eastAsia"/>
            </w:rPr>
            <w:t>2.2.2方案设计</w:t>
          </w:r>
          <w:r>
            <w:tab/>
          </w:r>
          <w:r>
            <w:fldChar w:fldCharType="begin"/>
          </w:r>
          <w:r>
            <w:instrText xml:space="preserve"> PAGEREF _Toc3516 \h </w:instrText>
          </w:r>
          <w:r>
            <w:fldChar w:fldCharType="separate"/>
          </w:r>
          <w:r>
            <w:t>12</w:t>
          </w:r>
          <w:r>
            <w:fldChar w:fldCharType="end"/>
          </w:r>
          <w:r>
            <w:fldChar w:fldCharType="end"/>
          </w:r>
        </w:p>
        <w:p>
          <w:pPr>
            <w:pStyle w:val="29"/>
            <w:tabs>
              <w:tab w:val="right" w:leader="dot" w:pos="8306"/>
            </w:tabs>
            <w:ind w:firstLine="800" w:firstLineChars="400"/>
          </w:pPr>
          <w:r>
            <w:fldChar w:fldCharType="begin"/>
          </w:r>
          <w:r>
            <w:instrText xml:space="preserve"> HYPERLINK \l _Toc7889 </w:instrText>
          </w:r>
          <w:r>
            <w:fldChar w:fldCharType="separate"/>
          </w:r>
          <w:r>
            <w:rPr>
              <w:rFonts w:hint="eastAsia"/>
            </w:rPr>
            <w:t>2.2.2.2建设规划</w:t>
          </w:r>
          <w:r>
            <w:tab/>
          </w:r>
          <w:r>
            <w:fldChar w:fldCharType="begin"/>
          </w:r>
          <w:r>
            <w:instrText xml:space="preserve"> PAGEREF _Toc7889 \h </w:instrText>
          </w:r>
          <w:r>
            <w:fldChar w:fldCharType="separate"/>
          </w:r>
          <w:r>
            <w:t>13</w:t>
          </w:r>
          <w:r>
            <w:fldChar w:fldCharType="end"/>
          </w:r>
          <w:r>
            <w:fldChar w:fldCharType="end"/>
          </w:r>
        </w:p>
        <w:p>
          <w:pPr>
            <w:pStyle w:val="29"/>
            <w:tabs>
              <w:tab w:val="right" w:leader="dot" w:pos="8306"/>
            </w:tabs>
            <w:ind w:firstLine="800" w:firstLineChars="400"/>
          </w:pPr>
          <w:r>
            <w:fldChar w:fldCharType="begin"/>
          </w:r>
          <w:r>
            <w:instrText xml:space="preserve"> HYPERLINK \l _Toc3040 </w:instrText>
          </w:r>
          <w:r>
            <w:fldChar w:fldCharType="separate"/>
          </w:r>
          <w:r>
            <w:rPr>
              <w:rFonts w:hint="eastAsia"/>
            </w:rPr>
            <w:t>2.2.2.3建设内容</w:t>
          </w:r>
          <w:r>
            <w:tab/>
          </w:r>
          <w:r>
            <w:fldChar w:fldCharType="begin"/>
          </w:r>
          <w:r>
            <w:instrText xml:space="preserve"> PAGEREF _Toc3040 \h </w:instrText>
          </w:r>
          <w:r>
            <w:fldChar w:fldCharType="separate"/>
          </w:r>
          <w:r>
            <w:t>14</w:t>
          </w:r>
          <w:r>
            <w:fldChar w:fldCharType="end"/>
          </w:r>
          <w:r>
            <w:fldChar w:fldCharType="end"/>
          </w:r>
        </w:p>
        <w:p>
          <w:pPr>
            <w:pStyle w:val="30"/>
            <w:tabs>
              <w:tab w:val="right" w:leader="dot" w:pos="8306"/>
            </w:tabs>
          </w:pPr>
          <w:r>
            <w:fldChar w:fldCharType="begin"/>
          </w:r>
          <w:r>
            <w:instrText xml:space="preserve"> HYPERLINK \l _Toc8246 </w:instrText>
          </w:r>
          <w:r>
            <w:fldChar w:fldCharType="separate"/>
          </w:r>
          <w:r>
            <w:rPr>
              <w:rFonts w:hint="eastAsia"/>
            </w:rPr>
            <w:t>2.2.3系统应用</w:t>
          </w:r>
          <w:r>
            <w:tab/>
          </w:r>
          <w:r>
            <w:fldChar w:fldCharType="begin"/>
          </w:r>
          <w:r>
            <w:instrText xml:space="preserve"> PAGEREF _Toc8246 \h </w:instrText>
          </w:r>
          <w:r>
            <w:fldChar w:fldCharType="separate"/>
          </w:r>
          <w:r>
            <w:t>19</w:t>
          </w:r>
          <w:r>
            <w:fldChar w:fldCharType="end"/>
          </w:r>
          <w:r>
            <w:fldChar w:fldCharType="end"/>
          </w:r>
        </w:p>
        <w:p>
          <w:pPr>
            <w:pStyle w:val="29"/>
            <w:tabs>
              <w:tab w:val="right" w:leader="dot" w:pos="8306"/>
            </w:tabs>
            <w:ind w:firstLine="800" w:firstLineChars="400"/>
          </w:pPr>
          <w:r>
            <w:fldChar w:fldCharType="begin"/>
          </w:r>
          <w:r>
            <w:instrText xml:space="preserve"> HYPERLINK \l _Toc2146 </w:instrText>
          </w:r>
          <w:r>
            <w:fldChar w:fldCharType="separate"/>
          </w:r>
          <w:r>
            <w:rPr>
              <w:rFonts w:hint="eastAsia"/>
            </w:rPr>
            <w:t>2.2.3.1高质量虚拟微课制作应用</w:t>
          </w:r>
          <w:r>
            <w:tab/>
          </w:r>
          <w:r>
            <w:fldChar w:fldCharType="begin"/>
          </w:r>
          <w:r>
            <w:instrText xml:space="preserve"> PAGEREF _Toc2146 \h </w:instrText>
          </w:r>
          <w:r>
            <w:fldChar w:fldCharType="separate"/>
          </w:r>
          <w:r>
            <w:t>19</w:t>
          </w:r>
          <w:r>
            <w:fldChar w:fldCharType="end"/>
          </w:r>
          <w:r>
            <w:fldChar w:fldCharType="end"/>
          </w:r>
        </w:p>
        <w:p>
          <w:pPr>
            <w:pStyle w:val="29"/>
            <w:tabs>
              <w:tab w:val="right" w:leader="dot" w:pos="8306"/>
            </w:tabs>
            <w:ind w:firstLine="800" w:firstLineChars="400"/>
          </w:pPr>
          <w:r>
            <w:fldChar w:fldCharType="begin"/>
          </w:r>
          <w:r>
            <w:instrText xml:space="preserve"> HYPERLINK \l _Toc31174 </w:instrText>
          </w:r>
          <w:r>
            <w:fldChar w:fldCharType="separate"/>
          </w:r>
          <w:r>
            <w:rPr>
              <w:rFonts w:hint="eastAsia"/>
            </w:rPr>
            <w:t>2.2.3.2常态化校园文化节目建设</w:t>
          </w:r>
          <w:r>
            <w:tab/>
          </w:r>
          <w:r>
            <w:fldChar w:fldCharType="begin"/>
          </w:r>
          <w:r>
            <w:instrText xml:space="preserve"> PAGEREF _Toc31174 \h </w:instrText>
          </w:r>
          <w:r>
            <w:fldChar w:fldCharType="separate"/>
          </w:r>
          <w:r>
            <w:t>19</w:t>
          </w:r>
          <w:r>
            <w:fldChar w:fldCharType="end"/>
          </w:r>
          <w:r>
            <w:fldChar w:fldCharType="end"/>
          </w:r>
        </w:p>
        <w:p>
          <w:pPr>
            <w:pStyle w:val="29"/>
            <w:tabs>
              <w:tab w:val="right" w:leader="dot" w:pos="8306"/>
            </w:tabs>
            <w:ind w:firstLine="800" w:firstLineChars="400"/>
          </w:pPr>
          <w:r>
            <w:fldChar w:fldCharType="begin"/>
          </w:r>
          <w:r>
            <w:instrText xml:space="preserve"> HYPERLINK \l _Toc5712 </w:instrText>
          </w:r>
          <w:r>
            <w:fldChar w:fldCharType="separate"/>
          </w:r>
          <w:r>
            <w:rPr>
              <w:rFonts w:hint="eastAsia"/>
            </w:rPr>
            <w:t>2.2.3.3规模化专家访谈录制宣贯</w:t>
          </w:r>
          <w:r>
            <w:tab/>
          </w:r>
          <w:r>
            <w:fldChar w:fldCharType="begin"/>
          </w:r>
          <w:r>
            <w:instrText xml:space="preserve"> PAGEREF _Toc5712 \h </w:instrText>
          </w:r>
          <w:r>
            <w:fldChar w:fldCharType="separate"/>
          </w:r>
          <w:r>
            <w:t>19</w:t>
          </w:r>
          <w:r>
            <w:fldChar w:fldCharType="end"/>
          </w:r>
          <w:r>
            <w:fldChar w:fldCharType="end"/>
          </w:r>
        </w:p>
        <w:p>
          <w:pPr>
            <w:pStyle w:val="29"/>
            <w:tabs>
              <w:tab w:val="right" w:leader="dot" w:pos="8306"/>
            </w:tabs>
            <w:ind w:firstLine="800" w:firstLineChars="400"/>
          </w:pPr>
          <w:r>
            <w:fldChar w:fldCharType="begin"/>
          </w:r>
          <w:r>
            <w:instrText xml:space="preserve"> HYPERLINK \l _Toc25411 </w:instrText>
          </w:r>
          <w:r>
            <w:fldChar w:fldCharType="separate"/>
          </w:r>
          <w:r>
            <w:rPr>
              <w:rFonts w:hint="eastAsia"/>
            </w:rPr>
            <w:t>2.2.3.4计划性校园节目推送学习</w:t>
          </w:r>
          <w:r>
            <w:tab/>
          </w:r>
          <w:r>
            <w:fldChar w:fldCharType="begin"/>
          </w:r>
          <w:r>
            <w:instrText xml:space="preserve"> PAGEREF _Toc25411 \h </w:instrText>
          </w:r>
          <w:r>
            <w:fldChar w:fldCharType="separate"/>
          </w:r>
          <w:r>
            <w:t>19</w:t>
          </w:r>
          <w:r>
            <w:fldChar w:fldCharType="end"/>
          </w:r>
          <w:r>
            <w:fldChar w:fldCharType="end"/>
          </w:r>
        </w:p>
        <w:p>
          <w:pPr>
            <w:pStyle w:val="29"/>
            <w:tabs>
              <w:tab w:val="right" w:leader="dot" w:pos="8306"/>
            </w:tabs>
            <w:ind w:firstLine="800" w:firstLineChars="400"/>
          </w:pPr>
          <w:r>
            <w:fldChar w:fldCharType="begin"/>
          </w:r>
          <w:r>
            <w:instrText xml:space="preserve"> HYPERLINK \l _Toc30378 </w:instrText>
          </w:r>
          <w:r>
            <w:fldChar w:fldCharType="separate"/>
          </w:r>
          <w:r>
            <w:rPr>
              <w:rFonts w:hint="eastAsia"/>
            </w:rPr>
            <w:t>2.2.3.5全面化的校园文化资源共享</w:t>
          </w:r>
          <w:r>
            <w:tab/>
          </w:r>
          <w:r>
            <w:fldChar w:fldCharType="begin"/>
          </w:r>
          <w:r>
            <w:instrText xml:space="preserve"> PAGEREF _Toc30378 \h </w:instrText>
          </w:r>
          <w:r>
            <w:fldChar w:fldCharType="separate"/>
          </w:r>
          <w:r>
            <w:t>20</w:t>
          </w:r>
          <w:r>
            <w:fldChar w:fldCharType="end"/>
          </w:r>
          <w:r>
            <w:fldChar w:fldCharType="end"/>
          </w:r>
        </w:p>
        <w:p>
          <w:pPr>
            <w:pStyle w:val="30"/>
            <w:tabs>
              <w:tab w:val="right" w:leader="dot" w:pos="8306"/>
            </w:tabs>
          </w:pPr>
          <w:r>
            <w:fldChar w:fldCharType="begin"/>
          </w:r>
          <w:r>
            <w:instrText xml:space="preserve"> HYPERLINK \l _Toc26594 </w:instrText>
          </w:r>
          <w:r>
            <w:fldChar w:fldCharType="separate"/>
          </w:r>
          <w:r>
            <w:rPr>
              <w:rFonts w:hint="eastAsia"/>
            </w:rPr>
            <w:t>2.2.4亮点特色</w:t>
          </w:r>
          <w:r>
            <w:tab/>
          </w:r>
          <w:r>
            <w:fldChar w:fldCharType="begin"/>
          </w:r>
          <w:r>
            <w:instrText xml:space="preserve"> PAGEREF _Toc26594 \h </w:instrText>
          </w:r>
          <w:r>
            <w:fldChar w:fldCharType="separate"/>
          </w:r>
          <w:r>
            <w:t>21</w:t>
          </w:r>
          <w:r>
            <w:fldChar w:fldCharType="end"/>
          </w:r>
          <w:r>
            <w:fldChar w:fldCharType="end"/>
          </w:r>
        </w:p>
        <w:p>
          <w:pPr>
            <w:pStyle w:val="29"/>
            <w:tabs>
              <w:tab w:val="right" w:leader="dot" w:pos="8306"/>
            </w:tabs>
            <w:ind w:firstLine="800" w:firstLineChars="400"/>
          </w:pPr>
          <w:r>
            <w:fldChar w:fldCharType="begin"/>
          </w:r>
          <w:r>
            <w:instrText xml:space="preserve"> HYPERLINK \l _Toc867 </w:instrText>
          </w:r>
          <w:r>
            <w:fldChar w:fldCharType="separate"/>
          </w:r>
          <w:r>
            <w:rPr>
              <w:rFonts w:hint="eastAsia"/>
            </w:rPr>
            <w:t>2.2.4.1高稳定硬件设计保障</w:t>
          </w:r>
          <w:r>
            <w:tab/>
          </w:r>
          <w:r>
            <w:fldChar w:fldCharType="begin"/>
          </w:r>
          <w:r>
            <w:instrText xml:space="preserve"> PAGEREF _Toc867 \h </w:instrText>
          </w:r>
          <w:r>
            <w:fldChar w:fldCharType="separate"/>
          </w:r>
          <w:r>
            <w:t>21</w:t>
          </w:r>
          <w:r>
            <w:fldChar w:fldCharType="end"/>
          </w:r>
          <w:r>
            <w:fldChar w:fldCharType="end"/>
          </w:r>
        </w:p>
        <w:p>
          <w:pPr>
            <w:pStyle w:val="29"/>
            <w:tabs>
              <w:tab w:val="right" w:leader="dot" w:pos="8306"/>
            </w:tabs>
            <w:ind w:firstLine="800" w:firstLineChars="400"/>
          </w:pPr>
          <w:r>
            <w:fldChar w:fldCharType="begin"/>
          </w:r>
          <w:r>
            <w:instrText xml:space="preserve"> HYPERLINK \l _Toc20250 </w:instrText>
          </w:r>
          <w:r>
            <w:fldChar w:fldCharType="separate"/>
          </w:r>
          <w:r>
            <w:rPr>
              <w:rFonts w:hint="eastAsia"/>
            </w:rPr>
            <w:t>2.2.4.2简单易用的操作模式</w:t>
          </w:r>
          <w:r>
            <w:tab/>
          </w:r>
          <w:r>
            <w:fldChar w:fldCharType="begin"/>
          </w:r>
          <w:r>
            <w:instrText xml:space="preserve"> PAGEREF _Toc20250 \h </w:instrText>
          </w:r>
          <w:r>
            <w:fldChar w:fldCharType="separate"/>
          </w:r>
          <w:r>
            <w:t>21</w:t>
          </w:r>
          <w:r>
            <w:fldChar w:fldCharType="end"/>
          </w:r>
          <w:r>
            <w:fldChar w:fldCharType="end"/>
          </w:r>
        </w:p>
        <w:p>
          <w:pPr>
            <w:pStyle w:val="29"/>
            <w:tabs>
              <w:tab w:val="right" w:leader="dot" w:pos="8306"/>
            </w:tabs>
            <w:ind w:firstLine="800" w:firstLineChars="400"/>
          </w:pPr>
          <w:r>
            <w:fldChar w:fldCharType="begin"/>
          </w:r>
          <w:r>
            <w:instrText xml:space="preserve"> HYPERLINK \l _Toc3636 </w:instrText>
          </w:r>
          <w:r>
            <w:fldChar w:fldCharType="separate"/>
          </w:r>
          <w:r>
            <w:rPr>
              <w:rFonts w:hint="eastAsia"/>
            </w:rPr>
            <w:t>2.2.4.3专业优质的应用效果</w:t>
          </w:r>
          <w:r>
            <w:tab/>
          </w:r>
          <w:r>
            <w:fldChar w:fldCharType="begin"/>
          </w:r>
          <w:r>
            <w:instrText xml:space="preserve"> PAGEREF _Toc3636 \h </w:instrText>
          </w:r>
          <w:r>
            <w:fldChar w:fldCharType="separate"/>
          </w:r>
          <w:r>
            <w:t>21</w:t>
          </w:r>
          <w:r>
            <w:fldChar w:fldCharType="end"/>
          </w:r>
          <w:r>
            <w:fldChar w:fldCharType="end"/>
          </w:r>
        </w:p>
        <w:p>
          <w:pPr>
            <w:pStyle w:val="29"/>
            <w:tabs>
              <w:tab w:val="right" w:leader="dot" w:pos="8306"/>
            </w:tabs>
            <w:ind w:firstLine="800" w:firstLineChars="400"/>
          </w:pPr>
          <w:r>
            <w:fldChar w:fldCharType="begin"/>
          </w:r>
          <w:r>
            <w:instrText xml:space="preserve"> HYPERLINK \l _Toc13141 </w:instrText>
          </w:r>
          <w:r>
            <w:fldChar w:fldCharType="separate"/>
          </w:r>
          <w:r>
            <w:rPr>
              <w:rFonts w:hint="eastAsia"/>
            </w:rPr>
            <w:t>2.2.4.4远程网络接入方式</w:t>
          </w:r>
          <w:r>
            <w:tab/>
          </w:r>
          <w:r>
            <w:fldChar w:fldCharType="begin"/>
          </w:r>
          <w:r>
            <w:instrText xml:space="preserve"> PAGEREF _Toc13141 \h </w:instrText>
          </w:r>
          <w:r>
            <w:fldChar w:fldCharType="separate"/>
          </w:r>
          <w:r>
            <w:t>21</w:t>
          </w:r>
          <w:r>
            <w:fldChar w:fldCharType="end"/>
          </w:r>
          <w:r>
            <w:fldChar w:fldCharType="end"/>
          </w:r>
        </w:p>
        <w:p>
          <w:pPr>
            <w:pStyle w:val="29"/>
            <w:tabs>
              <w:tab w:val="right" w:leader="dot" w:pos="8306"/>
            </w:tabs>
            <w:ind w:firstLine="800" w:firstLineChars="400"/>
          </w:pPr>
          <w:r>
            <w:fldChar w:fldCharType="begin"/>
          </w:r>
          <w:r>
            <w:instrText xml:space="preserve"> HYPERLINK \l _Toc278 </w:instrText>
          </w:r>
          <w:r>
            <w:fldChar w:fldCharType="separate"/>
          </w:r>
          <w:r>
            <w:rPr>
              <w:rFonts w:hint="eastAsia"/>
            </w:rPr>
            <w:t>2.2.4.5灵活多机位拍摄</w:t>
          </w:r>
          <w:r>
            <w:tab/>
          </w:r>
          <w:r>
            <w:fldChar w:fldCharType="begin"/>
          </w:r>
          <w:r>
            <w:instrText xml:space="preserve"> PAGEREF _Toc278 \h </w:instrText>
          </w:r>
          <w:r>
            <w:fldChar w:fldCharType="separate"/>
          </w:r>
          <w:r>
            <w:t>22</w:t>
          </w:r>
          <w:r>
            <w:fldChar w:fldCharType="end"/>
          </w:r>
          <w:r>
            <w:fldChar w:fldCharType="end"/>
          </w:r>
        </w:p>
        <w:p>
          <w:pPr>
            <w:pStyle w:val="30"/>
            <w:tabs>
              <w:tab w:val="right" w:leader="dot" w:pos="8306"/>
            </w:tabs>
            <w:ind w:left="0" w:leftChars="0" w:firstLine="600" w:firstLineChars="300"/>
          </w:pPr>
          <w:r>
            <w:fldChar w:fldCharType="begin"/>
          </w:r>
          <w:r>
            <w:instrText xml:space="preserve"> HYPERLINK \l _Toc29460 </w:instrText>
          </w:r>
          <w:r>
            <w:fldChar w:fldCharType="separate"/>
          </w:r>
          <w:r>
            <w:rPr>
              <w:rFonts w:hint="eastAsia"/>
            </w:rPr>
            <w:t>2.3校园广播系统</w:t>
          </w:r>
          <w:r>
            <w:tab/>
          </w:r>
          <w:r>
            <w:fldChar w:fldCharType="begin"/>
          </w:r>
          <w:r>
            <w:instrText xml:space="preserve"> PAGEREF _Toc29460 \h </w:instrText>
          </w:r>
          <w:r>
            <w:fldChar w:fldCharType="separate"/>
          </w:r>
          <w:r>
            <w:t>23</w:t>
          </w:r>
          <w:r>
            <w:fldChar w:fldCharType="end"/>
          </w:r>
          <w:r>
            <w:fldChar w:fldCharType="end"/>
          </w:r>
        </w:p>
        <w:p>
          <w:pPr>
            <w:pStyle w:val="30"/>
            <w:tabs>
              <w:tab w:val="right" w:leader="dot" w:pos="8306"/>
            </w:tabs>
          </w:pPr>
          <w:r>
            <w:fldChar w:fldCharType="begin"/>
          </w:r>
          <w:r>
            <w:instrText xml:space="preserve"> HYPERLINK \l _Toc4934 </w:instrText>
          </w:r>
          <w:r>
            <w:fldChar w:fldCharType="separate"/>
          </w:r>
          <w:r>
            <w:rPr>
              <w:rFonts w:hint="eastAsia"/>
            </w:rPr>
            <w:t>2.3.1系统功能</w:t>
          </w:r>
          <w:r>
            <w:tab/>
          </w:r>
          <w:r>
            <w:fldChar w:fldCharType="begin"/>
          </w:r>
          <w:r>
            <w:instrText xml:space="preserve"> PAGEREF _Toc4934 \h </w:instrText>
          </w:r>
          <w:r>
            <w:fldChar w:fldCharType="separate"/>
          </w:r>
          <w:r>
            <w:t>23</w:t>
          </w:r>
          <w:r>
            <w:fldChar w:fldCharType="end"/>
          </w:r>
          <w:r>
            <w:fldChar w:fldCharType="end"/>
          </w:r>
        </w:p>
        <w:p>
          <w:pPr>
            <w:pStyle w:val="29"/>
            <w:tabs>
              <w:tab w:val="right" w:leader="dot" w:pos="8306"/>
            </w:tabs>
            <w:ind w:firstLine="400" w:firstLineChars="200"/>
          </w:pPr>
          <w:r>
            <w:fldChar w:fldCharType="begin"/>
          </w:r>
          <w:r>
            <w:instrText xml:space="preserve"> HYPERLINK \l _Toc30434 </w:instrText>
          </w:r>
          <w:r>
            <w:fldChar w:fldCharType="separate"/>
          </w:r>
          <w:r>
            <w:rPr>
              <w:rFonts w:hint="eastAsia" w:ascii="宋体" w:hAnsi="宋体" w:eastAsia="宋体" w:cs="宋体"/>
              <w:bCs/>
              <w:szCs w:val="28"/>
            </w:rPr>
            <w:t>2.3.2系统特点</w:t>
          </w:r>
          <w:r>
            <w:tab/>
          </w:r>
          <w:r>
            <w:fldChar w:fldCharType="begin"/>
          </w:r>
          <w:r>
            <w:instrText xml:space="preserve"> PAGEREF _Toc30434 \h </w:instrText>
          </w:r>
          <w:r>
            <w:fldChar w:fldCharType="separate"/>
          </w:r>
          <w:r>
            <w:t>26</w:t>
          </w:r>
          <w:r>
            <w:fldChar w:fldCharType="end"/>
          </w:r>
          <w:r>
            <w:fldChar w:fldCharType="end"/>
          </w:r>
        </w:p>
        <w:p>
          <w:pPr>
            <w:pStyle w:val="29"/>
            <w:tabs>
              <w:tab w:val="right" w:leader="dot" w:pos="8306"/>
            </w:tabs>
          </w:pPr>
          <w:r>
            <w:fldChar w:fldCharType="begin"/>
          </w:r>
          <w:r>
            <w:instrText xml:space="preserve"> HYPERLINK \l _Toc8344 </w:instrText>
          </w:r>
          <w:r>
            <w:fldChar w:fldCharType="separate"/>
          </w:r>
          <w:r>
            <w:rPr>
              <w:rFonts w:hint="eastAsia"/>
            </w:rPr>
            <w:t>2.4门禁系统</w:t>
          </w:r>
          <w:r>
            <w:tab/>
          </w:r>
          <w:r>
            <w:fldChar w:fldCharType="begin"/>
          </w:r>
          <w:r>
            <w:instrText xml:space="preserve"> PAGEREF _Toc8344 \h </w:instrText>
          </w:r>
          <w:r>
            <w:fldChar w:fldCharType="separate"/>
          </w:r>
          <w:r>
            <w:t>29</w:t>
          </w:r>
          <w:r>
            <w:fldChar w:fldCharType="end"/>
          </w:r>
          <w:r>
            <w:fldChar w:fldCharType="end"/>
          </w:r>
        </w:p>
        <w:p>
          <w:pPr>
            <w:pStyle w:val="30"/>
            <w:tabs>
              <w:tab w:val="right" w:leader="dot" w:pos="8306"/>
            </w:tabs>
          </w:pPr>
          <w:r>
            <w:fldChar w:fldCharType="begin"/>
          </w:r>
          <w:r>
            <w:instrText xml:space="preserve"> HYPERLINK \l _Toc15982 </w:instrText>
          </w:r>
          <w:r>
            <w:fldChar w:fldCharType="separate"/>
          </w:r>
          <w:r>
            <w:rPr>
              <w:rFonts w:hint="eastAsia"/>
            </w:rPr>
            <w:t>2.4.1人员门禁</w:t>
          </w:r>
          <w:r>
            <w:tab/>
          </w:r>
          <w:r>
            <w:fldChar w:fldCharType="begin"/>
          </w:r>
          <w:r>
            <w:instrText xml:space="preserve"> PAGEREF _Toc15982 \h </w:instrText>
          </w:r>
          <w:r>
            <w:fldChar w:fldCharType="separate"/>
          </w:r>
          <w:r>
            <w:t>29</w:t>
          </w:r>
          <w:r>
            <w:fldChar w:fldCharType="end"/>
          </w:r>
          <w:r>
            <w:fldChar w:fldCharType="end"/>
          </w:r>
        </w:p>
        <w:p>
          <w:pPr>
            <w:pStyle w:val="29"/>
            <w:tabs>
              <w:tab w:val="right" w:leader="dot" w:pos="8306"/>
            </w:tabs>
            <w:ind w:firstLine="800" w:firstLineChars="400"/>
          </w:pPr>
          <w:r>
            <w:fldChar w:fldCharType="begin"/>
          </w:r>
          <w:r>
            <w:instrText xml:space="preserve"> HYPERLINK \l _Toc16479 </w:instrText>
          </w:r>
          <w:r>
            <w:fldChar w:fldCharType="separate"/>
          </w:r>
          <w:r>
            <w:rPr>
              <w:rFonts w:hint="eastAsia"/>
            </w:rPr>
            <w:t>2.4.1.2方案亮点</w:t>
          </w:r>
          <w:r>
            <w:tab/>
          </w:r>
          <w:r>
            <w:fldChar w:fldCharType="begin"/>
          </w:r>
          <w:r>
            <w:instrText xml:space="preserve"> PAGEREF _Toc16479 \h </w:instrText>
          </w:r>
          <w:r>
            <w:fldChar w:fldCharType="separate"/>
          </w:r>
          <w:r>
            <w:t>32</w:t>
          </w:r>
          <w:r>
            <w:fldChar w:fldCharType="end"/>
          </w:r>
          <w:r>
            <w:fldChar w:fldCharType="end"/>
          </w:r>
        </w:p>
        <w:p>
          <w:pPr>
            <w:pStyle w:val="30"/>
            <w:tabs>
              <w:tab w:val="right" w:leader="dot" w:pos="8306"/>
            </w:tabs>
          </w:pPr>
          <w:r>
            <w:fldChar w:fldCharType="begin"/>
          </w:r>
          <w:r>
            <w:instrText xml:space="preserve"> HYPERLINK \l _Toc26775 </w:instrText>
          </w:r>
          <w:r>
            <w:fldChar w:fldCharType="separate"/>
          </w:r>
          <w:r>
            <w:rPr>
              <w:rFonts w:hint="eastAsia"/>
            </w:rPr>
            <w:t>2.4.2车辆通行</w:t>
          </w:r>
          <w:r>
            <w:tab/>
          </w:r>
          <w:r>
            <w:fldChar w:fldCharType="begin"/>
          </w:r>
          <w:r>
            <w:instrText xml:space="preserve"> PAGEREF _Toc26775 \h </w:instrText>
          </w:r>
          <w:r>
            <w:fldChar w:fldCharType="separate"/>
          </w:r>
          <w:r>
            <w:t>32</w:t>
          </w:r>
          <w:r>
            <w:fldChar w:fldCharType="end"/>
          </w:r>
          <w:r>
            <w:fldChar w:fldCharType="end"/>
          </w:r>
        </w:p>
        <w:p>
          <w:pPr>
            <w:pStyle w:val="29"/>
            <w:tabs>
              <w:tab w:val="right" w:leader="dot" w:pos="8306"/>
            </w:tabs>
            <w:ind w:firstLine="800" w:firstLineChars="400"/>
          </w:pPr>
          <w:r>
            <w:fldChar w:fldCharType="begin"/>
          </w:r>
          <w:r>
            <w:instrText xml:space="preserve"> HYPERLINK \l _Toc28984 </w:instrText>
          </w:r>
          <w:r>
            <w:fldChar w:fldCharType="separate"/>
          </w:r>
          <w:r>
            <w:rPr>
              <w:rFonts w:hint="eastAsia"/>
            </w:rPr>
            <w:t>2.4.2.1方案架构</w:t>
          </w:r>
          <w:r>
            <w:tab/>
          </w:r>
          <w:r>
            <w:fldChar w:fldCharType="begin"/>
          </w:r>
          <w:r>
            <w:instrText xml:space="preserve"> PAGEREF _Toc28984 \h </w:instrText>
          </w:r>
          <w:r>
            <w:fldChar w:fldCharType="separate"/>
          </w:r>
          <w:r>
            <w:t>32</w:t>
          </w:r>
          <w:r>
            <w:fldChar w:fldCharType="end"/>
          </w:r>
          <w:r>
            <w:fldChar w:fldCharType="end"/>
          </w:r>
        </w:p>
        <w:p>
          <w:pPr>
            <w:pStyle w:val="29"/>
            <w:tabs>
              <w:tab w:val="right" w:leader="dot" w:pos="8306"/>
            </w:tabs>
            <w:ind w:firstLine="800" w:firstLineChars="400"/>
          </w:pPr>
          <w:r>
            <w:fldChar w:fldCharType="begin"/>
          </w:r>
          <w:r>
            <w:instrText xml:space="preserve"> HYPERLINK \l _Toc22890 </w:instrText>
          </w:r>
          <w:r>
            <w:fldChar w:fldCharType="separate"/>
          </w:r>
          <w:r>
            <w:rPr>
              <w:rFonts w:hint="eastAsia"/>
            </w:rPr>
            <w:t>2.4.2.2功能介绍</w:t>
          </w:r>
          <w:r>
            <w:tab/>
          </w:r>
          <w:r>
            <w:fldChar w:fldCharType="begin"/>
          </w:r>
          <w:r>
            <w:instrText xml:space="preserve"> PAGEREF _Toc22890 \h </w:instrText>
          </w:r>
          <w:r>
            <w:fldChar w:fldCharType="separate"/>
          </w:r>
          <w:r>
            <w:t>34</w:t>
          </w:r>
          <w:r>
            <w:fldChar w:fldCharType="end"/>
          </w:r>
          <w:r>
            <w:fldChar w:fldCharType="end"/>
          </w:r>
        </w:p>
        <w:p>
          <w:pPr>
            <w:pStyle w:val="30"/>
            <w:tabs>
              <w:tab w:val="right" w:leader="dot" w:pos="8306"/>
            </w:tabs>
            <w:ind w:firstLine="200" w:firstLineChars="100"/>
          </w:pPr>
          <w:r>
            <w:fldChar w:fldCharType="begin"/>
          </w:r>
          <w:r>
            <w:instrText xml:space="preserve"> HYPERLINK \l _Toc1848 </w:instrText>
          </w:r>
          <w:r>
            <w:fldChar w:fldCharType="separate"/>
          </w:r>
          <w:r>
            <w:rPr>
              <w:rFonts w:hint="eastAsia"/>
            </w:rPr>
            <w:t>2.4.2.3方案亮点</w:t>
          </w:r>
          <w:r>
            <w:tab/>
          </w:r>
          <w:r>
            <w:fldChar w:fldCharType="begin"/>
          </w:r>
          <w:r>
            <w:instrText xml:space="preserve"> PAGEREF _Toc1848 \h </w:instrText>
          </w:r>
          <w:r>
            <w:fldChar w:fldCharType="separate"/>
          </w:r>
          <w:r>
            <w:t>37</w:t>
          </w:r>
          <w:r>
            <w:fldChar w:fldCharType="end"/>
          </w:r>
          <w:r>
            <w:fldChar w:fldCharType="end"/>
          </w:r>
        </w:p>
        <w:p>
          <w:pPr>
            <w:pStyle w:val="28"/>
            <w:tabs>
              <w:tab w:val="right" w:leader="dot" w:pos="8306"/>
            </w:tabs>
          </w:pPr>
          <w:r>
            <w:fldChar w:fldCharType="begin"/>
          </w:r>
          <w:r>
            <w:instrText xml:space="preserve"> HYPERLINK \l _Toc12699 </w:instrText>
          </w:r>
          <w:r>
            <w:fldChar w:fldCharType="separate"/>
          </w:r>
          <w:r>
            <w:t xml:space="preserve">3、 </w:t>
          </w:r>
          <w:r>
            <w:rPr>
              <w:rFonts w:hint="eastAsia"/>
            </w:rPr>
            <w:t>方案清单</w:t>
          </w:r>
          <w:r>
            <w:tab/>
          </w:r>
          <w:r>
            <w:fldChar w:fldCharType="begin"/>
          </w:r>
          <w:r>
            <w:instrText xml:space="preserve"> PAGEREF _Toc12699 \h </w:instrText>
          </w:r>
          <w:r>
            <w:fldChar w:fldCharType="separate"/>
          </w:r>
          <w:r>
            <w:t>40</w:t>
          </w:r>
          <w:r>
            <w:fldChar w:fldCharType="end"/>
          </w:r>
          <w:r>
            <w:fldChar w:fldCharType="end"/>
          </w:r>
        </w:p>
        <w:p>
          <w:pPr>
            <w:pStyle w:val="2"/>
          </w:pPr>
          <w:r>
            <w:fldChar w:fldCharType="end"/>
          </w:r>
        </w:p>
      </w:sdtContent>
    </w:sdt>
    <w:p>
      <w:pPr>
        <w:pStyle w:val="3"/>
        <w:bidi w:val="0"/>
        <w:outlineLvl w:val="9"/>
        <w:rPr>
          <w:rFonts w:hint="eastAsia"/>
          <w:bCs/>
          <w:sz w:val="44"/>
          <w:szCs w:val="44"/>
          <w:lang w:val="en-US" w:eastAsia="zh-CN"/>
        </w:rPr>
        <w:sectPr>
          <w:pgSz w:w="11906" w:h="16838"/>
          <w:pgMar w:top="1440" w:right="1800" w:bottom="1440" w:left="1800" w:header="851" w:footer="992" w:gutter="0"/>
          <w:cols w:space="425" w:num="1"/>
          <w:docGrid w:type="lines" w:linePitch="312" w:charSpace="0"/>
        </w:sectPr>
      </w:pPr>
    </w:p>
    <w:p>
      <w:pPr>
        <w:pStyle w:val="3"/>
        <w:bidi w:val="0"/>
      </w:pPr>
      <w:bookmarkStart w:id="0" w:name="_Toc30297"/>
      <w:r>
        <w:rPr>
          <w:rFonts w:hint="eastAsia"/>
          <w:bCs/>
          <w:sz w:val="44"/>
          <w:szCs w:val="44"/>
          <w:lang w:val="en-US" w:eastAsia="zh-CN"/>
        </w:rPr>
        <w:t>1、</w:t>
      </w:r>
      <w:r>
        <w:rPr>
          <w:rFonts w:hint="eastAsia"/>
        </w:rPr>
        <w:t>项目建设背景</w:t>
      </w:r>
      <w:bookmarkEnd w:id="0"/>
    </w:p>
    <w:p>
      <w:pPr>
        <w:keepNext w:val="0"/>
        <w:keepLines w:val="0"/>
        <w:pageBreakBefore w:val="0"/>
        <w:widowControl w:val="0"/>
        <w:kinsoku/>
        <w:wordWrap/>
        <w:overflowPunct/>
        <w:topLinePunct w:val="0"/>
        <w:autoSpaceDE/>
        <w:autoSpaceDN/>
        <w:bidi w:val="0"/>
        <w:adjustRightInd/>
        <w:snapToGrid/>
        <w:spacing w:line="360" w:lineRule="auto"/>
        <w:textAlignment w:val="auto"/>
        <w:rPr>
          <w:b w:val="0"/>
          <w:bCs/>
          <w:sz w:val="28"/>
          <w:szCs w:val="28"/>
        </w:rPr>
      </w:pPr>
      <w:r>
        <w:rPr>
          <w:rFonts w:hint="eastAsia"/>
        </w:rPr>
        <w:t xml:space="preserve">    </w:t>
      </w:r>
      <w:r>
        <w:rPr>
          <w:rFonts w:hint="eastAsia"/>
          <w:b w:val="0"/>
          <w:bCs/>
          <w:sz w:val="28"/>
          <w:szCs w:val="28"/>
        </w:rPr>
        <w:t>现代信息化校园、教育信息化技术给学校教育、教学改革和发展注入了更强劲的动力，为促进中、小学教育的发展打破传教育模式提供了新路径。同时，建设数字化学校，培养具有良好信息素养，能适应数字化社会需要的人才，是符合教育现代化的发展方向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b w:val="0"/>
          <w:bCs/>
          <w:sz w:val="28"/>
          <w:szCs w:val="28"/>
          <w:lang w:bidi="ar"/>
        </w:rPr>
      </w:pPr>
      <w:r>
        <w:rPr>
          <w:rFonts w:hint="eastAsia"/>
          <w:b w:val="0"/>
          <w:bCs/>
          <w:sz w:val="28"/>
          <w:szCs w:val="28"/>
        </w:rPr>
        <w:t>通川区实验小学校区为新建的分校区，学校位于达州市通川区五里店村，总面积22205.34平方米，主要建设内容为教学及辅助用房，运动场，室外景观、道路、围墙，地下停车场等,办学规模为44个班，是新建的一所全日制小学校。目前通川区实验小学校区工程建设已进入收尾阶段，</w:t>
      </w:r>
      <w:r>
        <w:rPr>
          <w:rFonts w:hint="eastAsia"/>
          <w:b w:val="0"/>
          <w:bCs/>
          <w:sz w:val="28"/>
          <w:szCs w:val="28"/>
          <w:lang w:bidi="ar"/>
        </w:rPr>
        <w:t>为确保校园安全及教学的正常运行，需建设校园监控、校园直播中心、校园广播、出入门禁四部分弱电系统。</w:t>
      </w:r>
    </w:p>
    <w:p>
      <w:pPr>
        <w:rPr>
          <w:lang w:bidi="ar"/>
        </w:rPr>
      </w:pPr>
      <w:r>
        <w:rPr>
          <w:rFonts w:hint="eastAsia"/>
          <w:lang w:bidi="ar"/>
        </w:rPr>
        <w:br w:type="page"/>
      </w:r>
    </w:p>
    <w:p>
      <w:pPr>
        <w:pStyle w:val="3"/>
        <w:numPr>
          <w:ilvl w:val="0"/>
          <w:numId w:val="0"/>
        </w:numPr>
        <w:bidi w:val="0"/>
      </w:pPr>
      <w:bookmarkStart w:id="1" w:name="_Toc17421"/>
      <w:r>
        <w:rPr>
          <w:rFonts w:hint="eastAsia"/>
          <w:lang w:val="en-US" w:eastAsia="zh-CN"/>
        </w:rPr>
        <w:t>2、</w:t>
      </w:r>
      <w:r>
        <w:rPr>
          <w:rFonts w:hint="eastAsia"/>
        </w:rPr>
        <w:t>设计方案</w:t>
      </w:r>
      <w:bookmarkEnd w:id="1"/>
    </w:p>
    <w:p>
      <w:pPr>
        <w:pStyle w:val="4"/>
      </w:pPr>
      <w:bookmarkStart w:id="2" w:name="_Toc29047"/>
      <w:r>
        <w:rPr>
          <w:rFonts w:hint="eastAsia"/>
        </w:rPr>
        <w:t>2.1视频监控系统</w:t>
      </w:r>
      <w:bookmarkEnd w:id="2"/>
    </w:p>
    <w:p>
      <w:pPr>
        <w:pStyle w:val="5"/>
      </w:pPr>
      <w:bookmarkStart w:id="3" w:name="_Toc16468"/>
      <w:r>
        <w:rPr>
          <w:rFonts w:hint="eastAsia"/>
        </w:rPr>
        <w:t>2.1.1系统概述</w:t>
      </w:r>
      <w:bookmarkEnd w:id="3"/>
    </w:p>
    <w:p>
      <w:pPr>
        <w:keepNext w:val="0"/>
        <w:keepLines w:val="0"/>
        <w:pageBreakBefore w:val="0"/>
        <w:widowControl w:val="0"/>
        <w:kinsoku/>
        <w:wordWrap/>
        <w:overflowPunct/>
        <w:topLinePunct w:val="0"/>
        <w:autoSpaceDE/>
        <w:autoSpaceDN/>
        <w:bidi w:val="0"/>
        <w:adjustRightInd/>
        <w:snapToGrid/>
        <w:spacing w:line="360" w:lineRule="auto"/>
        <w:textAlignment w:val="auto"/>
        <w:rPr>
          <w:b w:val="0"/>
          <w:bCs/>
          <w:sz w:val="28"/>
          <w:szCs w:val="28"/>
        </w:rPr>
      </w:pPr>
      <w:r>
        <w:rPr>
          <w:rFonts w:hint="eastAsia"/>
        </w:rPr>
        <w:t xml:space="preserve">   </w:t>
      </w:r>
      <w:r>
        <w:rPr>
          <w:rFonts w:hint="eastAsia"/>
          <w:sz w:val="28"/>
          <w:szCs w:val="28"/>
        </w:rPr>
        <w:t xml:space="preserve"> </w:t>
      </w:r>
      <w:r>
        <w:rPr>
          <w:b w:val="0"/>
          <w:bCs/>
          <w:sz w:val="28"/>
          <w:szCs w:val="28"/>
        </w:rPr>
        <w:t>监控智能监控子系统基于学校现有网络和新增网络建设实现纯网络化数字架构。系统建设采用全高清摄像头，提供高质量图像。前端监控点视频信号通过IP摄像机直接与网络交换机连接，通过网络与监控中心服务器连接，服务器通过网络为各个授权用户提供图像信息，实现真正意义上的数字化视频传输系统。系统存储采用后端集中存储模式，提高系统视频图像的管理性、预览实时性、控制灵敏性等功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b w:val="0"/>
          <w:bCs/>
          <w:sz w:val="28"/>
          <w:szCs w:val="28"/>
        </w:rPr>
      </w:pPr>
      <w:r>
        <w:rPr>
          <w:b w:val="0"/>
          <w:bCs/>
          <w:sz w:val="28"/>
          <w:szCs w:val="28"/>
        </w:rPr>
        <w:t>为了使智能监控系统更加稳定和方便管理，将多个监控子系统合成一套监控系统，由统一的服务器来管理。监控中心可以对所有图像进行实时浏览、云台控制、录像查询和回放、录像资料下载。各个分控中心只有实时监控本区域图像的权限。在网络上的任何一台计算机只需经管理员授权登陆服务器完成对网络中各监控点的控制及浏览，与传统监控相比具有明显的优势，不需重新布线，且前端监控点扩展方便，只要有网络的地方均可设置监控点。</w:t>
      </w:r>
    </w:p>
    <w:p>
      <w:pPr>
        <w:pStyle w:val="2"/>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HAnsi" w:hAnsiTheme="minorHAnsi" w:eastAsiaTheme="minorEastAsia" w:cstheme="minorBidi"/>
          <w:b w:val="0"/>
          <w:bCs/>
          <w:kern w:val="2"/>
          <w:sz w:val="28"/>
          <w:szCs w:val="28"/>
          <w:lang w:val="en-US" w:eastAsia="zh-CN" w:bidi="ar-SA"/>
        </w:rPr>
      </w:pPr>
      <w:r>
        <w:rPr>
          <w:rFonts w:hint="eastAsia" w:asciiTheme="minorHAnsi" w:hAnsiTheme="minorHAnsi" w:eastAsiaTheme="minorEastAsia" w:cstheme="minorBidi"/>
          <w:b w:val="0"/>
          <w:bCs/>
          <w:kern w:val="2"/>
          <w:sz w:val="28"/>
          <w:szCs w:val="28"/>
          <w:lang w:val="en-US" w:eastAsia="zh-CN" w:bidi="ar-SA"/>
        </w:rPr>
        <w:t>本次项目设计监控点位球机12个，枪击52，半球151个，电梯摄像头1个，厨房防油烟摄像机15台，共计231个监控点位具体点位分布如下：其中半球为每个教室2个。</w:t>
      </w:r>
    </w:p>
    <w:tbl>
      <w:tblPr>
        <w:tblStyle w:val="15"/>
        <w:tblW w:w="8056" w:type="dxa"/>
        <w:jc w:val="center"/>
        <w:tblLayout w:type="fixed"/>
        <w:tblCellMar>
          <w:top w:w="0" w:type="dxa"/>
          <w:left w:w="108" w:type="dxa"/>
          <w:bottom w:w="0" w:type="dxa"/>
          <w:right w:w="108" w:type="dxa"/>
        </w:tblCellMar>
      </w:tblPr>
      <w:tblGrid>
        <w:gridCol w:w="1548"/>
        <w:gridCol w:w="1915"/>
        <w:gridCol w:w="2227"/>
        <w:gridCol w:w="1183"/>
        <w:gridCol w:w="1183"/>
      </w:tblGrid>
      <w:tr>
        <w:tblPrEx>
          <w:tblCellMar>
            <w:top w:w="0" w:type="dxa"/>
            <w:left w:w="108" w:type="dxa"/>
            <w:bottom w:w="0" w:type="dxa"/>
            <w:right w:w="108" w:type="dxa"/>
          </w:tblCellMar>
        </w:tblPrEx>
        <w:trPr>
          <w:trHeight w:val="285" w:hRule="atLeast"/>
          <w:jc w:val="center"/>
        </w:trPr>
        <w:tc>
          <w:tcPr>
            <w:tcW w:w="154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bCs w:val="0"/>
                <w:sz w:val="28"/>
                <w:szCs w:val="28"/>
              </w:rPr>
            </w:pPr>
            <w:r>
              <w:rPr>
                <w:rFonts w:hint="eastAsia" w:ascii="宋体" w:hAnsi="宋体" w:eastAsia="宋体" w:cs="宋体"/>
                <w:b/>
                <w:bCs w:val="0"/>
                <w:sz w:val="28"/>
                <w:szCs w:val="28"/>
              </w:rPr>
              <w:t>区域</w:t>
            </w:r>
          </w:p>
        </w:tc>
        <w:tc>
          <w:tcPr>
            <w:tcW w:w="1915"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bCs w:val="0"/>
                <w:sz w:val="28"/>
                <w:szCs w:val="28"/>
              </w:rPr>
            </w:pPr>
            <w:r>
              <w:rPr>
                <w:rFonts w:hint="eastAsia" w:ascii="宋体" w:hAnsi="宋体" w:eastAsia="宋体" w:cs="宋体"/>
                <w:b/>
                <w:bCs w:val="0"/>
                <w:sz w:val="28"/>
                <w:szCs w:val="28"/>
              </w:rPr>
              <w:t>位置</w:t>
            </w:r>
          </w:p>
        </w:tc>
        <w:tc>
          <w:tcPr>
            <w:tcW w:w="2227"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bCs w:val="0"/>
                <w:sz w:val="28"/>
                <w:szCs w:val="28"/>
              </w:rPr>
            </w:pPr>
            <w:r>
              <w:rPr>
                <w:rFonts w:hint="eastAsia" w:ascii="宋体" w:hAnsi="宋体" w:eastAsia="宋体" w:cs="宋体"/>
                <w:b/>
                <w:bCs w:val="0"/>
                <w:sz w:val="28"/>
                <w:szCs w:val="28"/>
              </w:rPr>
              <w:t>摄像机类型</w:t>
            </w:r>
          </w:p>
        </w:tc>
        <w:tc>
          <w:tcPr>
            <w:tcW w:w="1183"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bCs w:val="0"/>
                <w:sz w:val="28"/>
                <w:szCs w:val="28"/>
              </w:rPr>
            </w:pPr>
            <w:r>
              <w:rPr>
                <w:rFonts w:hint="eastAsia" w:ascii="宋体" w:hAnsi="宋体" w:eastAsia="宋体" w:cs="宋体"/>
                <w:b/>
                <w:bCs w:val="0"/>
                <w:sz w:val="28"/>
                <w:szCs w:val="28"/>
              </w:rPr>
              <w:t>单位</w:t>
            </w:r>
          </w:p>
        </w:tc>
        <w:tc>
          <w:tcPr>
            <w:tcW w:w="1183"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bCs w:val="0"/>
                <w:sz w:val="28"/>
                <w:szCs w:val="28"/>
              </w:rPr>
            </w:pPr>
            <w:r>
              <w:rPr>
                <w:rFonts w:hint="eastAsia" w:ascii="宋体" w:hAnsi="宋体" w:eastAsia="宋体" w:cs="宋体"/>
                <w:b/>
                <w:bCs w:val="0"/>
                <w:sz w:val="28"/>
                <w:szCs w:val="28"/>
              </w:rPr>
              <w:t>数量</w:t>
            </w:r>
          </w:p>
        </w:tc>
      </w:tr>
      <w:tr>
        <w:tblPrEx>
          <w:tblCellMar>
            <w:top w:w="0" w:type="dxa"/>
            <w:left w:w="108" w:type="dxa"/>
            <w:bottom w:w="0" w:type="dxa"/>
            <w:right w:w="108" w:type="dxa"/>
          </w:tblCellMar>
        </w:tblPrEx>
        <w:trPr>
          <w:trHeight w:val="285" w:hRule="atLeast"/>
          <w:jc w:val="center"/>
        </w:trPr>
        <w:tc>
          <w:tcPr>
            <w:tcW w:w="1548"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教学楼</w:t>
            </w:r>
          </w:p>
        </w:tc>
        <w:tc>
          <w:tcPr>
            <w:tcW w:w="1915"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教室</w:t>
            </w:r>
          </w:p>
        </w:tc>
        <w:tc>
          <w:tcPr>
            <w:tcW w:w="222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半球摄像机</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台</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88</w:t>
            </w:r>
          </w:p>
        </w:tc>
      </w:tr>
      <w:tr>
        <w:tblPrEx>
          <w:tblCellMar>
            <w:top w:w="0" w:type="dxa"/>
            <w:left w:w="108" w:type="dxa"/>
            <w:bottom w:w="0" w:type="dxa"/>
            <w:right w:w="108" w:type="dxa"/>
          </w:tblCellMar>
        </w:tblPrEx>
        <w:trPr>
          <w:trHeight w:val="285"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8"/>
                <w:szCs w:val="28"/>
              </w:rPr>
            </w:pPr>
          </w:p>
        </w:tc>
        <w:tc>
          <w:tcPr>
            <w:tcW w:w="1915"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一楼楼道</w:t>
            </w:r>
          </w:p>
        </w:tc>
        <w:tc>
          <w:tcPr>
            <w:tcW w:w="222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半球摄像机</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台</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18</w:t>
            </w:r>
          </w:p>
        </w:tc>
      </w:tr>
      <w:tr>
        <w:tblPrEx>
          <w:tblCellMar>
            <w:top w:w="0" w:type="dxa"/>
            <w:left w:w="108" w:type="dxa"/>
            <w:bottom w:w="0" w:type="dxa"/>
            <w:right w:w="108" w:type="dxa"/>
          </w:tblCellMar>
        </w:tblPrEx>
        <w:trPr>
          <w:trHeight w:val="285"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8"/>
                <w:szCs w:val="28"/>
              </w:rPr>
            </w:pPr>
          </w:p>
        </w:tc>
        <w:tc>
          <w:tcPr>
            <w:tcW w:w="1915"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二楼楼道</w:t>
            </w:r>
          </w:p>
        </w:tc>
        <w:tc>
          <w:tcPr>
            <w:tcW w:w="222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半球摄像机</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台</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15</w:t>
            </w:r>
          </w:p>
        </w:tc>
      </w:tr>
      <w:tr>
        <w:tblPrEx>
          <w:tblCellMar>
            <w:top w:w="0" w:type="dxa"/>
            <w:left w:w="108" w:type="dxa"/>
            <w:bottom w:w="0" w:type="dxa"/>
            <w:right w:w="108" w:type="dxa"/>
          </w:tblCellMar>
        </w:tblPrEx>
        <w:trPr>
          <w:trHeight w:val="285"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8"/>
                <w:szCs w:val="28"/>
              </w:rPr>
            </w:pPr>
          </w:p>
        </w:tc>
        <w:tc>
          <w:tcPr>
            <w:tcW w:w="1915"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三楼楼道</w:t>
            </w:r>
          </w:p>
        </w:tc>
        <w:tc>
          <w:tcPr>
            <w:tcW w:w="222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半球摄像机</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台</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15</w:t>
            </w:r>
          </w:p>
        </w:tc>
      </w:tr>
      <w:tr>
        <w:tblPrEx>
          <w:tblCellMar>
            <w:top w:w="0" w:type="dxa"/>
            <w:left w:w="108" w:type="dxa"/>
            <w:bottom w:w="0" w:type="dxa"/>
            <w:right w:w="108" w:type="dxa"/>
          </w:tblCellMar>
        </w:tblPrEx>
        <w:trPr>
          <w:trHeight w:val="285"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8"/>
                <w:szCs w:val="28"/>
              </w:rPr>
            </w:pPr>
          </w:p>
        </w:tc>
        <w:tc>
          <w:tcPr>
            <w:tcW w:w="1915"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四楼楼道</w:t>
            </w:r>
          </w:p>
        </w:tc>
        <w:tc>
          <w:tcPr>
            <w:tcW w:w="222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半球摄像机</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台</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15</w:t>
            </w:r>
          </w:p>
        </w:tc>
      </w:tr>
      <w:tr>
        <w:tblPrEx>
          <w:tblCellMar>
            <w:top w:w="0" w:type="dxa"/>
            <w:left w:w="108" w:type="dxa"/>
            <w:bottom w:w="0" w:type="dxa"/>
            <w:right w:w="108" w:type="dxa"/>
          </w:tblCellMar>
        </w:tblPrEx>
        <w:trPr>
          <w:trHeight w:val="285"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8"/>
                <w:szCs w:val="28"/>
              </w:rPr>
            </w:pPr>
          </w:p>
        </w:tc>
        <w:tc>
          <w:tcPr>
            <w:tcW w:w="1915"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电梯</w:t>
            </w:r>
          </w:p>
        </w:tc>
        <w:tc>
          <w:tcPr>
            <w:tcW w:w="222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电梯专用摄像机</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台</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1</w:t>
            </w:r>
          </w:p>
        </w:tc>
      </w:tr>
      <w:tr>
        <w:tblPrEx>
          <w:tblCellMar>
            <w:top w:w="0" w:type="dxa"/>
            <w:left w:w="108" w:type="dxa"/>
            <w:bottom w:w="0" w:type="dxa"/>
            <w:right w:w="108" w:type="dxa"/>
          </w:tblCellMar>
        </w:tblPrEx>
        <w:trPr>
          <w:trHeight w:val="285" w:hRule="atLeast"/>
          <w:jc w:val="center"/>
        </w:trPr>
        <w:tc>
          <w:tcPr>
            <w:tcW w:w="1548" w:type="dxa"/>
            <w:vMerge w:val="restart"/>
            <w:tcBorders>
              <w:top w:val="nil"/>
              <w:left w:val="single" w:color="auto" w:sz="4" w:space="0"/>
              <w:bottom w:val="single" w:color="000000"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室外</w:t>
            </w:r>
          </w:p>
        </w:tc>
        <w:tc>
          <w:tcPr>
            <w:tcW w:w="1915" w:type="dxa"/>
            <w:vMerge w:val="restart"/>
            <w:tcBorders>
              <w:top w:val="nil"/>
              <w:left w:val="nil"/>
              <w:right w:val="single" w:color="auto" w:sz="4" w:space="0"/>
            </w:tcBorders>
            <w:shd w:val="clear" w:color="auto" w:fill="auto"/>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围墙及公共活动区域</w:t>
            </w:r>
          </w:p>
        </w:tc>
        <w:tc>
          <w:tcPr>
            <w:tcW w:w="222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枪式摄像机</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台</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12</w:t>
            </w:r>
          </w:p>
        </w:tc>
      </w:tr>
      <w:tr>
        <w:tblPrEx>
          <w:tblCellMar>
            <w:top w:w="0" w:type="dxa"/>
            <w:left w:w="108" w:type="dxa"/>
            <w:bottom w:w="0" w:type="dxa"/>
            <w:right w:w="108" w:type="dxa"/>
          </w:tblCellMar>
        </w:tblPrEx>
        <w:trPr>
          <w:trHeight w:val="285" w:hRule="atLeast"/>
          <w:jc w:val="center"/>
        </w:trPr>
        <w:tc>
          <w:tcPr>
            <w:tcW w:w="1548" w:type="dxa"/>
            <w:vMerge w:val="continue"/>
            <w:tcBorders>
              <w:top w:val="nil"/>
              <w:left w:val="single" w:color="auto" w:sz="4" w:space="0"/>
              <w:bottom w:val="single" w:color="000000" w:sz="4" w:space="0"/>
              <w:right w:val="single" w:color="auto" w:sz="4" w:space="0"/>
            </w:tcBorders>
            <w:vAlign w:val="center"/>
          </w:tcPr>
          <w:p>
            <w:pPr>
              <w:jc w:val="center"/>
              <w:rPr>
                <w:rFonts w:hint="eastAsia" w:ascii="宋体" w:hAnsi="宋体" w:eastAsia="宋体" w:cs="宋体"/>
                <w:b w:val="0"/>
                <w:bCs/>
                <w:sz w:val="28"/>
                <w:szCs w:val="28"/>
              </w:rPr>
            </w:pPr>
          </w:p>
        </w:tc>
        <w:tc>
          <w:tcPr>
            <w:tcW w:w="1915" w:type="dxa"/>
            <w:vMerge w:val="continue"/>
            <w:tcBorders>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p>
        </w:tc>
        <w:tc>
          <w:tcPr>
            <w:tcW w:w="222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高速球形摄像机</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台</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12</w:t>
            </w:r>
          </w:p>
        </w:tc>
      </w:tr>
      <w:tr>
        <w:tblPrEx>
          <w:tblCellMar>
            <w:top w:w="0" w:type="dxa"/>
            <w:left w:w="108" w:type="dxa"/>
            <w:bottom w:w="0" w:type="dxa"/>
            <w:right w:w="108" w:type="dxa"/>
          </w:tblCellMar>
        </w:tblPrEx>
        <w:trPr>
          <w:trHeight w:val="285" w:hRule="atLeast"/>
          <w:jc w:val="center"/>
        </w:trPr>
        <w:tc>
          <w:tcPr>
            <w:tcW w:w="154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办公楼、食堂餐厅及风雨操场</w:t>
            </w:r>
          </w:p>
        </w:tc>
        <w:tc>
          <w:tcPr>
            <w:tcW w:w="1915"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负一层</w:t>
            </w:r>
          </w:p>
        </w:tc>
        <w:tc>
          <w:tcPr>
            <w:tcW w:w="222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枪式摄像机</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台</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13</w:t>
            </w:r>
          </w:p>
        </w:tc>
      </w:tr>
      <w:tr>
        <w:tblPrEx>
          <w:tblCellMar>
            <w:top w:w="0" w:type="dxa"/>
            <w:left w:w="108" w:type="dxa"/>
            <w:bottom w:w="0" w:type="dxa"/>
            <w:right w:w="108" w:type="dxa"/>
          </w:tblCellMar>
        </w:tblPrEx>
        <w:trPr>
          <w:trHeight w:val="285"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8"/>
                <w:szCs w:val="28"/>
              </w:rPr>
            </w:pPr>
          </w:p>
        </w:tc>
        <w:tc>
          <w:tcPr>
            <w:tcW w:w="1915" w:type="dxa"/>
            <w:vMerge w:val="restart"/>
            <w:tcBorders>
              <w:top w:val="nil"/>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一层</w:t>
            </w:r>
          </w:p>
        </w:tc>
        <w:tc>
          <w:tcPr>
            <w:tcW w:w="222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防油烟摄像机</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台</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15</w:t>
            </w:r>
          </w:p>
        </w:tc>
      </w:tr>
      <w:tr>
        <w:tblPrEx>
          <w:tblCellMar>
            <w:top w:w="0" w:type="dxa"/>
            <w:left w:w="108" w:type="dxa"/>
            <w:bottom w:w="0" w:type="dxa"/>
            <w:right w:w="108" w:type="dxa"/>
          </w:tblCellMar>
        </w:tblPrEx>
        <w:trPr>
          <w:trHeight w:val="285"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8"/>
                <w:szCs w:val="28"/>
              </w:rPr>
            </w:pPr>
          </w:p>
        </w:tc>
        <w:tc>
          <w:tcPr>
            <w:tcW w:w="1915"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8"/>
                <w:szCs w:val="28"/>
              </w:rPr>
            </w:pPr>
          </w:p>
        </w:tc>
        <w:tc>
          <w:tcPr>
            <w:tcW w:w="222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枪式摄像机</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台</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15</w:t>
            </w:r>
          </w:p>
        </w:tc>
      </w:tr>
      <w:tr>
        <w:tblPrEx>
          <w:tblCellMar>
            <w:top w:w="0" w:type="dxa"/>
            <w:left w:w="108" w:type="dxa"/>
            <w:bottom w:w="0" w:type="dxa"/>
            <w:right w:w="108" w:type="dxa"/>
          </w:tblCellMar>
        </w:tblPrEx>
        <w:trPr>
          <w:trHeight w:val="285"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8"/>
                <w:szCs w:val="28"/>
              </w:rPr>
            </w:pPr>
          </w:p>
        </w:tc>
        <w:tc>
          <w:tcPr>
            <w:tcW w:w="1915"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二层</w:t>
            </w:r>
          </w:p>
        </w:tc>
        <w:tc>
          <w:tcPr>
            <w:tcW w:w="222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枪式摄像机</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台</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10</w:t>
            </w:r>
          </w:p>
        </w:tc>
      </w:tr>
      <w:tr>
        <w:tblPrEx>
          <w:tblCellMar>
            <w:top w:w="0" w:type="dxa"/>
            <w:left w:w="108" w:type="dxa"/>
            <w:bottom w:w="0" w:type="dxa"/>
            <w:right w:w="108" w:type="dxa"/>
          </w:tblCellMar>
        </w:tblPrEx>
        <w:trPr>
          <w:trHeight w:val="285" w:hRule="atLeast"/>
          <w:jc w:val="center"/>
        </w:trPr>
        <w:tc>
          <w:tcPr>
            <w:tcW w:w="1548"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b w:val="0"/>
                <w:bCs/>
                <w:sz w:val="28"/>
                <w:szCs w:val="28"/>
              </w:rPr>
            </w:pPr>
          </w:p>
        </w:tc>
        <w:tc>
          <w:tcPr>
            <w:tcW w:w="1915"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三层</w:t>
            </w:r>
          </w:p>
        </w:tc>
        <w:tc>
          <w:tcPr>
            <w:tcW w:w="2227"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枪式摄像机</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台</w:t>
            </w:r>
          </w:p>
        </w:tc>
        <w:tc>
          <w:tcPr>
            <w:tcW w:w="1183" w:type="dxa"/>
            <w:tcBorders>
              <w:top w:val="nil"/>
              <w:left w:val="nil"/>
              <w:bottom w:val="single" w:color="auto" w:sz="4" w:space="0"/>
              <w:right w:val="single" w:color="auto" w:sz="4" w:space="0"/>
            </w:tcBorders>
            <w:shd w:val="clear" w:color="auto" w:fill="auto"/>
            <w:noWrap/>
            <w:vAlign w:val="center"/>
          </w:tcPr>
          <w:p>
            <w:pPr>
              <w:jc w:val="center"/>
              <w:rPr>
                <w:rFonts w:hint="eastAsia" w:ascii="宋体" w:hAnsi="宋体" w:eastAsia="宋体" w:cs="宋体"/>
                <w:b w:val="0"/>
                <w:bCs/>
                <w:sz w:val="28"/>
                <w:szCs w:val="28"/>
              </w:rPr>
            </w:pPr>
            <w:r>
              <w:rPr>
                <w:rFonts w:hint="eastAsia" w:ascii="宋体" w:hAnsi="宋体" w:eastAsia="宋体" w:cs="宋体"/>
                <w:b w:val="0"/>
                <w:bCs/>
                <w:sz w:val="28"/>
                <w:szCs w:val="28"/>
              </w:rPr>
              <w:t>2</w:t>
            </w:r>
          </w:p>
        </w:tc>
      </w:tr>
    </w:tbl>
    <w:p>
      <w:pPr>
        <w:pStyle w:val="2"/>
        <w:ind w:left="0" w:leftChars="0" w:firstLine="0" w:firstLineChars="0"/>
        <w:rPr>
          <w:b w:val="0"/>
          <w:bCs/>
        </w:rPr>
      </w:pPr>
    </w:p>
    <w:p>
      <w:pPr>
        <w:pStyle w:val="5"/>
      </w:pPr>
      <w:bookmarkStart w:id="4" w:name="_Toc15964"/>
      <w:r>
        <w:rPr>
          <w:rFonts w:hint="eastAsia"/>
        </w:rPr>
        <w:t>2.1.2设计依据</w:t>
      </w:r>
      <w:bookmarkEnd w:id="4"/>
    </w:p>
    <w:p>
      <w:pPr>
        <w:rPr>
          <w:b w:val="0"/>
          <w:bCs/>
        </w:rPr>
      </w:pPr>
      <w:r>
        <w:rPr>
          <w:rFonts w:hint="eastAsia"/>
          <w:b w:val="0"/>
          <w:bCs/>
          <w:lang w:bidi="ar"/>
        </w:rPr>
        <w:t>公安部关于联合加强中小学和幼儿园安全整治的通知</w:t>
      </w:r>
    </w:p>
    <w:p>
      <w:pPr>
        <w:rPr>
          <w:b w:val="0"/>
          <w:bCs/>
        </w:rPr>
      </w:pPr>
      <w:r>
        <w:rPr>
          <w:rFonts w:hint="eastAsia"/>
          <w:b w:val="0"/>
          <w:bCs/>
          <w:lang w:bidi="ar"/>
        </w:rPr>
        <w:t>中小学、幼儿园安全技术防范系统要求</w:t>
      </w:r>
    </w:p>
    <w:p>
      <w:pPr>
        <w:rPr>
          <w:b w:val="0"/>
          <w:bCs/>
        </w:rPr>
      </w:pPr>
      <w:r>
        <w:rPr>
          <w:b w:val="0"/>
          <w:bCs/>
          <w:lang w:bidi="ar"/>
        </w:rPr>
        <w:t xml:space="preserve">JGJ/T16-92         </w:t>
      </w:r>
      <w:r>
        <w:rPr>
          <w:rFonts w:hint="eastAsia" w:cs="宋体"/>
          <w:b w:val="0"/>
          <w:bCs/>
          <w:lang w:bidi="ar"/>
        </w:rPr>
        <w:t>《民用建筑电气设计规范》</w:t>
      </w:r>
    </w:p>
    <w:p>
      <w:pPr>
        <w:rPr>
          <w:b w:val="0"/>
          <w:bCs/>
        </w:rPr>
      </w:pPr>
      <w:r>
        <w:rPr>
          <w:b w:val="0"/>
          <w:bCs/>
          <w:lang w:bidi="ar"/>
        </w:rPr>
        <w:t>GB-50057-94</w:t>
      </w:r>
      <w:r>
        <w:rPr>
          <w:rFonts w:hint="eastAsia" w:cs="宋体"/>
          <w:b w:val="0"/>
          <w:bCs/>
          <w:lang w:bidi="ar"/>
        </w:rPr>
        <w:t>，</w:t>
      </w:r>
      <w:r>
        <w:rPr>
          <w:b w:val="0"/>
          <w:bCs/>
          <w:lang w:bidi="ar"/>
        </w:rPr>
        <w:t>2000</w:t>
      </w:r>
      <w:r>
        <w:rPr>
          <w:rFonts w:hint="eastAsia" w:cs="宋体"/>
          <w:b w:val="0"/>
          <w:bCs/>
          <w:lang w:bidi="ar"/>
        </w:rPr>
        <w:t>年版</w:t>
      </w:r>
      <w:r>
        <w:rPr>
          <w:b w:val="0"/>
          <w:bCs/>
          <w:lang w:bidi="ar"/>
        </w:rPr>
        <w:t xml:space="preserve"> </w:t>
      </w:r>
      <w:r>
        <w:rPr>
          <w:rFonts w:hint="eastAsia" w:cs="宋体"/>
          <w:b w:val="0"/>
          <w:bCs/>
          <w:lang w:bidi="ar"/>
        </w:rPr>
        <w:t>《建筑物防雷设计规范》</w:t>
      </w:r>
    </w:p>
    <w:p>
      <w:pPr>
        <w:rPr>
          <w:b w:val="0"/>
          <w:bCs/>
        </w:rPr>
      </w:pPr>
      <w:r>
        <w:rPr>
          <w:b w:val="0"/>
          <w:bCs/>
          <w:lang w:bidi="ar"/>
        </w:rPr>
        <w:t xml:space="preserve">GB50174-93        </w:t>
      </w:r>
      <w:r>
        <w:rPr>
          <w:rFonts w:hint="eastAsia" w:cs="宋体"/>
          <w:b w:val="0"/>
          <w:bCs/>
          <w:lang w:bidi="ar"/>
        </w:rPr>
        <w:t>《电子计算机房设计规范》</w:t>
      </w:r>
    </w:p>
    <w:p>
      <w:pPr>
        <w:rPr>
          <w:b w:val="0"/>
          <w:bCs/>
        </w:rPr>
      </w:pPr>
      <w:r>
        <w:rPr>
          <w:b w:val="0"/>
          <w:bCs/>
          <w:lang w:bidi="ar"/>
        </w:rPr>
        <w:t xml:space="preserve">GB50254-50259-96  </w:t>
      </w:r>
      <w:r>
        <w:rPr>
          <w:rFonts w:hint="eastAsia" w:cs="宋体"/>
          <w:b w:val="0"/>
          <w:bCs/>
          <w:lang w:bidi="ar"/>
        </w:rPr>
        <w:t>《电气装置安装工程施工及验收规范》</w:t>
      </w:r>
    </w:p>
    <w:p>
      <w:pPr>
        <w:rPr>
          <w:b w:val="0"/>
          <w:bCs/>
        </w:rPr>
      </w:pPr>
      <w:r>
        <w:rPr>
          <w:b w:val="0"/>
          <w:bCs/>
          <w:lang w:bidi="ar"/>
        </w:rPr>
        <w:t xml:space="preserve">GB8898-97         </w:t>
      </w:r>
      <w:r>
        <w:rPr>
          <w:rFonts w:hint="eastAsia"/>
          <w:b w:val="0"/>
          <w:bCs/>
          <w:lang w:bidi="ar"/>
        </w:rPr>
        <w:t>《电网电源供电的家用和类似一般用途的电子及有关设备的安全要求》</w:t>
      </w:r>
    </w:p>
    <w:p>
      <w:pPr>
        <w:rPr>
          <w:b w:val="0"/>
          <w:bCs/>
        </w:rPr>
      </w:pPr>
      <w:r>
        <w:rPr>
          <w:b w:val="0"/>
          <w:bCs/>
          <w:lang w:bidi="ar"/>
        </w:rPr>
        <w:t xml:space="preserve">GB4943-95         </w:t>
      </w:r>
      <w:r>
        <w:rPr>
          <w:rFonts w:hint="eastAsia" w:cs="宋体"/>
          <w:b w:val="0"/>
          <w:bCs/>
          <w:lang w:bidi="ar"/>
        </w:rPr>
        <w:t>《信息技术设备包括电气设备的安全》</w:t>
      </w:r>
    </w:p>
    <w:p>
      <w:pPr>
        <w:rPr>
          <w:b w:val="0"/>
          <w:bCs/>
        </w:rPr>
      </w:pPr>
      <w:r>
        <w:rPr>
          <w:b w:val="0"/>
          <w:bCs/>
          <w:lang w:bidi="ar"/>
        </w:rPr>
        <w:t xml:space="preserve">GB50303-2002      </w:t>
      </w:r>
      <w:r>
        <w:rPr>
          <w:rFonts w:hint="eastAsia" w:cs="宋体"/>
          <w:b w:val="0"/>
          <w:bCs/>
          <w:lang w:bidi="ar"/>
        </w:rPr>
        <w:t>《建筑电气工程施工质量验收规范》</w:t>
      </w:r>
    </w:p>
    <w:p>
      <w:pPr>
        <w:rPr>
          <w:b w:val="0"/>
          <w:bCs/>
        </w:rPr>
      </w:pPr>
      <w:r>
        <w:rPr>
          <w:b w:val="0"/>
          <w:bCs/>
          <w:lang w:bidi="ar"/>
        </w:rPr>
        <w:t xml:space="preserve">GBT-T-50311-2000   </w:t>
      </w:r>
      <w:r>
        <w:rPr>
          <w:rFonts w:hint="eastAsia" w:cs="宋体"/>
          <w:b w:val="0"/>
          <w:bCs/>
          <w:lang w:bidi="ar"/>
        </w:rPr>
        <w:t>《建筑与建筑群综合布线工程系统设计规范》</w:t>
      </w:r>
    </w:p>
    <w:p>
      <w:pPr>
        <w:rPr>
          <w:b w:val="0"/>
          <w:bCs/>
        </w:rPr>
      </w:pPr>
      <w:r>
        <w:rPr>
          <w:b w:val="0"/>
          <w:bCs/>
          <w:lang w:bidi="ar"/>
        </w:rPr>
        <w:t xml:space="preserve">GBT-T-50312-2000   </w:t>
      </w:r>
      <w:r>
        <w:rPr>
          <w:rFonts w:hint="eastAsia" w:cs="宋体"/>
          <w:b w:val="0"/>
          <w:bCs/>
          <w:lang w:bidi="ar"/>
        </w:rPr>
        <w:t>《建筑与建筑群综合布线系统工程验收规范》</w:t>
      </w:r>
    </w:p>
    <w:p>
      <w:pPr>
        <w:rPr>
          <w:b w:val="0"/>
          <w:bCs/>
        </w:rPr>
      </w:pPr>
      <w:r>
        <w:rPr>
          <w:b w:val="0"/>
          <w:bCs/>
          <w:lang w:bidi="ar"/>
        </w:rPr>
        <w:t xml:space="preserve">ISO/IEC11801-95    </w:t>
      </w:r>
      <w:r>
        <w:rPr>
          <w:rFonts w:hint="eastAsia" w:cs="宋体"/>
          <w:b w:val="0"/>
          <w:bCs/>
          <w:lang w:bidi="ar"/>
        </w:rPr>
        <w:t>《信息技术互联国际标准》</w:t>
      </w:r>
    </w:p>
    <w:p>
      <w:pPr>
        <w:rPr>
          <w:b w:val="0"/>
          <w:bCs/>
        </w:rPr>
      </w:pPr>
      <w:r>
        <w:rPr>
          <w:b w:val="0"/>
          <w:bCs/>
          <w:lang w:bidi="ar"/>
        </w:rPr>
        <w:t>ISO/IEC11801</w:t>
      </w:r>
      <w:r>
        <w:rPr>
          <w:rFonts w:hint="eastAsia" w:cs="宋体"/>
          <w:b w:val="0"/>
          <w:bCs/>
          <w:lang w:bidi="ar"/>
        </w:rPr>
        <w:t>；</w:t>
      </w:r>
      <w:r>
        <w:rPr>
          <w:b w:val="0"/>
          <w:bCs/>
          <w:lang w:bidi="ar"/>
        </w:rPr>
        <w:t xml:space="preserve">1995 </w:t>
      </w:r>
      <w:r>
        <w:rPr>
          <w:rFonts w:hint="eastAsia" w:cs="宋体"/>
          <w:b w:val="0"/>
          <w:bCs/>
          <w:lang w:bidi="ar"/>
        </w:rPr>
        <w:t>《客户建筑物电缆通用敷设要求》</w:t>
      </w:r>
    </w:p>
    <w:p>
      <w:pPr>
        <w:rPr>
          <w:b w:val="0"/>
          <w:bCs/>
        </w:rPr>
      </w:pPr>
      <w:r>
        <w:rPr>
          <w:b w:val="0"/>
          <w:bCs/>
          <w:lang w:bidi="ar"/>
        </w:rPr>
        <w:t xml:space="preserve">ISO/IEC11801      </w:t>
      </w:r>
      <w:r>
        <w:rPr>
          <w:rFonts w:hint="eastAsia"/>
          <w:b w:val="0"/>
          <w:bCs/>
          <w:lang w:bidi="ar"/>
        </w:rPr>
        <w:t>《客户建筑通用布线系统信息技术国际标准》</w:t>
      </w:r>
    </w:p>
    <w:p>
      <w:pPr>
        <w:rPr>
          <w:b w:val="0"/>
          <w:bCs/>
        </w:rPr>
      </w:pPr>
      <w:r>
        <w:rPr>
          <w:b w:val="0"/>
          <w:bCs/>
          <w:lang w:bidi="ar"/>
        </w:rPr>
        <w:t xml:space="preserve">EN50173          </w:t>
      </w:r>
      <w:r>
        <w:rPr>
          <w:rFonts w:hint="eastAsia" w:cs="宋体"/>
          <w:b w:val="0"/>
          <w:bCs/>
          <w:lang w:bidi="ar"/>
        </w:rPr>
        <w:t>《通用布线系统信息技术欧洲标准》</w:t>
      </w:r>
    </w:p>
    <w:p>
      <w:pPr>
        <w:rPr>
          <w:b w:val="0"/>
          <w:bCs/>
        </w:rPr>
      </w:pPr>
      <w:r>
        <w:rPr>
          <w:b w:val="0"/>
          <w:bCs/>
          <w:lang w:bidi="ar"/>
        </w:rPr>
        <w:t xml:space="preserve">EIA/TIA568A      </w:t>
      </w:r>
      <w:r>
        <w:rPr>
          <w:rFonts w:hint="eastAsia" w:cs="宋体"/>
          <w:b w:val="0"/>
          <w:bCs/>
          <w:lang w:bidi="ar"/>
        </w:rPr>
        <w:t>《商务楼通信建筑布线标准》</w:t>
      </w:r>
    </w:p>
    <w:p>
      <w:pPr>
        <w:rPr>
          <w:b w:val="0"/>
          <w:bCs/>
        </w:rPr>
      </w:pPr>
      <w:r>
        <w:rPr>
          <w:b w:val="0"/>
          <w:bCs/>
          <w:lang w:bidi="ar"/>
        </w:rPr>
        <w:t xml:space="preserve">EN55022/ClassB    </w:t>
      </w:r>
      <w:r>
        <w:rPr>
          <w:rFonts w:hint="eastAsia" w:cs="宋体"/>
          <w:b w:val="0"/>
          <w:bCs/>
          <w:lang w:bidi="ar"/>
        </w:rPr>
        <w:t>《（电磁兼容）标准》</w:t>
      </w:r>
    </w:p>
    <w:p>
      <w:pPr>
        <w:rPr>
          <w:b w:val="0"/>
          <w:bCs/>
        </w:rPr>
      </w:pPr>
      <w:r>
        <w:rPr>
          <w:b w:val="0"/>
          <w:bCs/>
          <w:lang w:bidi="ar"/>
        </w:rPr>
        <w:t xml:space="preserve">ELA/TIATSB67     </w:t>
      </w:r>
      <w:r>
        <w:rPr>
          <w:rFonts w:hint="eastAsia"/>
          <w:b w:val="0"/>
          <w:bCs/>
          <w:lang w:bidi="ar"/>
        </w:rPr>
        <w:t>《无屏蔽双绞布线系统现场测试传输性能规定》</w:t>
      </w:r>
    </w:p>
    <w:p>
      <w:pPr>
        <w:rPr>
          <w:b w:val="0"/>
          <w:bCs/>
        </w:rPr>
      </w:pPr>
      <w:r>
        <w:rPr>
          <w:b w:val="0"/>
          <w:bCs/>
          <w:lang w:bidi="ar"/>
        </w:rPr>
        <w:t xml:space="preserve">TIA/EIATSB67     </w:t>
      </w:r>
      <w:r>
        <w:rPr>
          <w:rFonts w:hint="eastAsia" w:cs="宋体"/>
          <w:b w:val="0"/>
          <w:bCs/>
          <w:lang w:bidi="ar"/>
        </w:rPr>
        <w:t>《非屏蔽双绞线布线测试标准》</w:t>
      </w:r>
    </w:p>
    <w:p>
      <w:pPr>
        <w:rPr>
          <w:b w:val="0"/>
          <w:bCs/>
        </w:rPr>
      </w:pPr>
      <w:r>
        <w:rPr>
          <w:b w:val="0"/>
          <w:bCs/>
          <w:lang w:bidi="ar"/>
        </w:rPr>
        <w:t xml:space="preserve">ISO/IEC11801      </w:t>
      </w:r>
      <w:r>
        <w:rPr>
          <w:rFonts w:hint="eastAsia" w:cs="宋体"/>
          <w:b w:val="0"/>
          <w:bCs/>
          <w:lang w:bidi="ar"/>
        </w:rPr>
        <w:t>《国际综合布线六类信道标准》</w:t>
      </w:r>
    </w:p>
    <w:p>
      <w:pPr>
        <w:rPr>
          <w:b w:val="0"/>
          <w:bCs/>
        </w:rPr>
      </w:pPr>
      <w:r>
        <w:rPr>
          <w:b w:val="0"/>
          <w:bCs/>
          <w:lang w:bidi="ar"/>
        </w:rPr>
        <w:t xml:space="preserve">IEEE802.3         </w:t>
      </w:r>
      <w:r>
        <w:rPr>
          <w:rFonts w:hint="eastAsia" w:cs="宋体"/>
          <w:b w:val="0"/>
          <w:bCs/>
          <w:lang w:bidi="ar"/>
        </w:rPr>
        <w:t>《</w:t>
      </w:r>
      <w:r>
        <w:rPr>
          <w:b w:val="0"/>
          <w:bCs/>
          <w:lang w:bidi="ar"/>
        </w:rPr>
        <w:t>CSMA/CD</w:t>
      </w:r>
      <w:r>
        <w:rPr>
          <w:rFonts w:hint="eastAsia" w:cs="宋体"/>
          <w:b w:val="0"/>
          <w:bCs/>
          <w:lang w:bidi="ar"/>
        </w:rPr>
        <w:t>接口方法》</w:t>
      </w:r>
    </w:p>
    <w:p>
      <w:pPr>
        <w:rPr>
          <w:b w:val="0"/>
          <w:bCs/>
        </w:rPr>
      </w:pPr>
      <w:r>
        <w:rPr>
          <w:b w:val="0"/>
          <w:bCs/>
          <w:lang w:bidi="ar"/>
        </w:rPr>
        <w:t xml:space="preserve">GB 2887     </w:t>
      </w:r>
      <w:r>
        <w:rPr>
          <w:b w:val="0"/>
          <w:bCs/>
          <w:lang w:bidi="ar"/>
        </w:rPr>
        <w:tab/>
      </w:r>
      <w:r>
        <w:rPr>
          <w:b w:val="0"/>
          <w:bCs/>
          <w:lang w:bidi="ar"/>
        </w:rPr>
        <w:tab/>
      </w:r>
      <w:r>
        <w:rPr>
          <w:rFonts w:hint="eastAsia" w:cs="宋体"/>
          <w:b w:val="0"/>
          <w:bCs/>
          <w:lang w:bidi="ar"/>
        </w:rPr>
        <w:t>《电子计算机场地通用规范》</w:t>
      </w:r>
    </w:p>
    <w:p>
      <w:pPr>
        <w:rPr>
          <w:b w:val="0"/>
          <w:bCs/>
        </w:rPr>
      </w:pPr>
      <w:r>
        <w:rPr>
          <w:b w:val="0"/>
          <w:bCs/>
          <w:lang w:bidi="ar"/>
        </w:rPr>
        <w:t xml:space="preserve">GB 2894    </w:t>
      </w:r>
      <w:r>
        <w:rPr>
          <w:b w:val="0"/>
          <w:bCs/>
          <w:lang w:bidi="ar"/>
        </w:rPr>
        <w:tab/>
      </w:r>
      <w:r>
        <w:rPr>
          <w:b w:val="0"/>
          <w:bCs/>
          <w:lang w:bidi="ar"/>
        </w:rPr>
        <w:tab/>
      </w:r>
      <w:r>
        <w:rPr>
          <w:rFonts w:hint="eastAsia" w:cs="宋体"/>
          <w:b w:val="0"/>
          <w:bCs/>
          <w:lang w:bidi="ar"/>
        </w:rPr>
        <w:t>《安全标志及其使用导则》</w:t>
      </w:r>
    </w:p>
    <w:p>
      <w:pPr>
        <w:rPr>
          <w:b w:val="0"/>
          <w:bCs/>
        </w:rPr>
      </w:pPr>
      <w:r>
        <w:rPr>
          <w:b w:val="0"/>
          <w:bCs/>
          <w:lang w:bidi="ar"/>
        </w:rPr>
        <w:t>GB 50348</w:t>
      </w:r>
      <w:r>
        <w:rPr>
          <w:b w:val="0"/>
          <w:bCs/>
          <w:lang w:bidi="ar"/>
        </w:rPr>
        <w:tab/>
      </w:r>
      <w:r>
        <w:rPr>
          <w:b w:val="0"/>
          <w:bCs/>
          <w:lang w:bidi="ar"/>
        </w:rPr>
        <w:t xml:space="preserve"> </w:t>
      </w:r>
      <w:r>
        <w:rPr>
          <w:b w:val="0"/>
          <w:bCs/>
          <w:lang w:bidi="ar"/>
        </w:rPr>
        <w:tab/>
      </w:r>
      <w:r>
        <w:rPr>
          <w:b w:val="0"/>
          <w:bCs/>
          <w:lang w:bidi="ar"/>
        </w:rPr>
        <w:tab/>
      </w:r>
      <w:r>
        <w:rPr>
          <w:rFonts w:hint="eastAsia"/>
          <w:b w:val="0"/>
          <w:bCs/>
          <w:lang w:bidi="ar"/>
        </w:rPr>
        <w:t>《安全防范工程技术规范》</w:t>
      </w:r>
      <w:r>
        <w:rPr>
          <w:b w:val="0"/>
          <w:bCs/>
          <w:lang w:bidi="ar"/>
        </w:rPr>
        <w:t>(</w:t>
      </w:r>
      <w:r>
        <w:rPr>
          <w:rFonts w:hint="eastAsia"/>
          <w:b w:val="0"/>
          <w:bCs/>
          <w:lang w:bidi="ar"/>
        </w:rPr>
        <w:t>附条文说明</w:t>
      </w:r>
      <w:r>
        <w:rPr>
          <w:b w:val="0"/>
          <w:bCs/>
          <w:lang w:bidi="ar"/>
        </w:rPr>
        <w:t>)</w:t>
      </w:r>
    </w:p>
    <w:p>
      <w:pPr>
        <w:rPr>
          <w:b w:val="0"/>
          <w:bCs/>
        </w:rPr>
      </w:pPr>
      <w:r>
        <w:rPr>
          <w:b w:val="0"/>
          <w:bCs/>
          <w:lang w:bidi="ar"/>
        </w:rPr>
        <w:t>GB 50394</w:t>
      </w:r>
      <w:r>
        <w:rPr>
          <w:b w:val="0"/>
          <w:bCs/>
          <w:lang w:bidi="ar"/>
        </w:rPr>
        <w:tab/>
      </w:r>
      <w:r>
        <w:rPr>
          <w:b w:val="0"/>
          <w:bCs/>
          <w:lang w:bidi="ar"/>
        </w:rPr>
        <w:tab/>
      </w:r>
      <w:r>
        <w:rPr>
          <w:b w:val="0"/>
          <w:bCs/>
          <w:lang w:bidi="ar"/>
        </w:rPr>
        <w:tab/>
      </w:r>
      <w:r>
        <w:rPr>
          <w:rFonts w:hint="eastAsia"/>
          <w:b w:val="0"/>
          <w:bCs/>
          <w:lang w:bidi="ar"/>
        </w:rPr>
        <w:t>《入侵报警系统工程设计规范》</w:t>
      </w:r>
      <w:r>
        <w:rPr>
          <w:b w:val="0"/>
          <w:bCs/>
          <w:lang w:bidi="ar"/>
        </w:rPr>
        <w:t>(</w:t>
      </w:r>
      <w:r>
        <w:rPr>
          <w:rFonts w:hint="eastAsia"/>
          <w:b w:val="0"/>
          <w:bCs/>
          <w:lang w:bidi="ar"/>
        </w:rPr>
        <w:t>附条文说明</w:t>
      </w:r>
      <w:r>
        <w:rPr>
          <w:b w:val="0"/>
          <w:bCs/>
          <w:lang w:bidi="ar"/>
        </w:rPr>
        <w:t>)</w:t>
      </w:r>
    </w:p>
    <w:p>
      <w:pPr>
        <w:rPr>
          <w:b w:val="0"/>
          <w:bCs/>
        </w:rPr>
      </w:pPr>
      <w:r>
        <w:rPr>
          <w:b w:val="0"/>
          <w:bCs/>
          <w:lang w:bidi="ar"/>
        </w:rPr>
        <w:t>GB 50395</w:t>
      </w:r>
      <w:r>
        <w:rPr>
          <w:b w:val="0"/>
          <w:bCs/>
          <w:lang w:bidi="ar"/>
        </w:rPr>
        <w:tab/>
      </w:r>
      <w:r>
        <w:rPr>
          <w:b w:val="0"/>
          <w:bCs/>
          <w:lang w:bidi="ar"/>
        </w:rPr>
        <w:t xml:space="preserve"> </w:t>
      </w:r>
      <w:r>
        <w:rPr>
          <w:b w:val="0"/>
          <w:bCs/>
          <w:lang w:bidi="ar"/>
        </w:rPr>
        <w:tab/>
      </w:r>
      <w:r>
        <w:rPr>
          <w:b w:val="0"/>
          <w:bCs/>
          <w:lang w:bidi="ar"/>
        </w:rPr>
        <w:tab/>
      </w:r>
      <w:r>
        <w:rPr>
          <w:rFonts w:hint="eastAsia"/>
          <w:b w:val="0"/>
          <w:bCs/>
          <w:lang w:bidi="ar"/>
        </w:rPr>
        <w:t>《视频安防监控系统工程设计规范》</w:t>
      </w:r>
      <w:r>
        <w:rPr>
          <w:b w:val="0"/>
          <w:bCs/>
          <w:lang w:bidi="ar"/>
        </w:rPr>
        <w:t>(</w:t>
      </w:r>
      <w:r>
        <w:rPr>
          <w:rFonts w:hint="eastAsia"/>
          <w:b w:val="0"/>
          <w:bCs/>
          <w:lang w:bidi="ar"/>
        </w:rPr>
        <w:t>附条文说明</w:t>
      </w:r>
      <w:r>
        <w:rPr>
          <w:b w:val="0"/>
          <w:bCs/>
          <w:lang w:bidi="ar"/>
        </w:rPr>
        <w:t xml:space="preserve">) </w:t>
      </w:r>
    </w:p>
    <w:p>
      <w:pPr>
        <w:rPr>
          <w:b w:val="0"/>
          <w:bCs/>
        </w:rPr>
      </w:pPr>
      <w:r>
        <w:rPr>
          <w:b w:val="0"/>
          <w:bCs/>
          <w:lang w:bidi="ar"/>
        </w:rPr>
        <w:t>GB 50396</w:t>
      </w:r>
      <w:r>
        <w:rPr>
          <w:b w:val="0"/>
          <w:bCs/>
          <w:lang w:bidi="ar"/>
        </w:rPr>
        <w:tab/>
      </w:r>
      <w:r>
        <w:rPr>
          <w:b w:val="0"/>
          <w:bCs/>
          <w:lang w:bidi="ar"/>
        </w:rPr>
        <w:t xml:space="preserve"> </w:t>
      </w:r>
      <w:r>
        <w:rPr>
          <w:b w:val="0"/>
          <w:bCs/>
          <w:lang w:bidi="ar"/>
        </w:rPr>
        <w:tab/>
      </w:r>
      <w:r>
        <w:rPr>
          <w:b w:val="0"/>
          <w:bCs/>
          <w:lang w:bidi="ar"/>
        </w:rPr>
        <w:tab/>
      </w:r>
      <w:r>
        <w:rPr>
          <w:rFonts w:hint="eastAsia"/>
          <w:b w:val="0"/>
          <w:bCs/>
          <w:lang w:bidi="ar"/>
        </w:rPr>
        <w:t>《出入口控制系统工程设计规范</w:t>
      </w:r>
      <w:r>
        <w:rPr>
          <w:b w:val="0"/>
          <w:bCs/>
          <w:lang w:bidi="ar"/>
        </w:rPr>
        <w:t>(</w:t>
      </w:r>
      <w:r>
        <w:rPr>
          <w:rFonts w:hint="eastAsia"/>
          <w:b w:val="0"/>
          <w:bCs/>
          <w:lang w:bidi="ar"/>
        </w:rPr>
        <w:t>附条文说明</w:t>
      </w:r>
      <w:r>
        <w:rPr>
          <w:b w:val="0"/>
          <w:bCs/>
          <w:lang w:bidi="ar"/>
        </w:rPr>
        <w:t>)</w:t>
      </w:r>
      <w:r>
        <w:rPr>
          <w:rFonts w:hint="eastAsia"/>
          <w:b w:val="0"/>
          <w:bCs/>
          <w:lang w:bidi="ar"/>
        </w:rPr>
        <w:t>》</w:t>
      </w:r>
    </w:p>
    <w:p>
      <w:pPr>
        <w:rPr>
          <w:b w:val="0"/>
          <w:bCs/>
        </w:rPr>
      </w:pPr>
      <w:r>
        <w:rPr>
          <w:b w:val="0"/>
          <w:bCs/>
          <w:lang w:bidi="ar"/>
        </w:rPr>
        <w:t xml:space="preserve">GA/T 75        </w:t>
      </w:r>
      <w:r>
        <w:rPr>
          <w:b w:val="0"/>
          <w:bCs/>
          <w:lang w:bidi="ar"/>
        </w:rPr>
        <w:tab/>
      </w:r>
      <w:r>
        <w:rPr>
          <w:rFonts w:hint="eastAsia" w:cs="宋体"/>
          <w:b w:val="0"/>
          <w:bCs/>
          <w:lang w:bidi="ar"/>
        </w:rPr>
        <w:t>《安全防范工程程序与要求》</w:t>
      </w:r>
    </w:p>
    <w:p>
      <w:pPr>
        <w:rPr>
          <w:b w:val="0"/>
          <w:bCs/>
        </w:rPr>
      </w:pPr>
      <w:r>
        <w:rPr>
          <w:b w:val="0"/>
          <w:bCs/>
          <w:lang w:bidi="ar"/>
        </w:rPr>
        <w:t>GA 308</w:t>
      </w:r>
      <w:r>
        <w:rPr>
          <w:b w:val="0"/>
          <w:bCs/>
          <w:lang w:bidi="ar"/>
        </w:rPr>
        <w:tab/>
      </w:r>
      <w:r>
        <w:rPr>
          <w:b w:val="0"/>
          <w:bCs/>
          <w:lang w:bidi="ar"/>
        </w:rPr>
        <w:t xml:space="preserve">    </w:t>
      </w:r>
      <w:r>
        <w:rPr>
          <w:b w:val="0"/>
          <w:bCs/>
          <w:lang w:bidi="ar"/>
        </w:rPr>
        <w:tab/>
      </w:r>
      <w:r>
        <w:rPr>
          <w:b w:val="0"/>
          <w:bCs/>
          <w:lang w:bidi="ar"/>
        </w:rPr>
        <w:tab/>
      </w:r>
      <w:r>
        <w:rPr>
          <w:rFonts w:hint="eastAsia" w:cs="宋体"/>
          <w:b w:val="0"/>
          <w:bCs/>
          <w:lang w:bidi="ar"/>
        </w:rPr>
        <w:t>《安全防范系统验收规则》</w:t>
      </w:r>
    </w:p>
    <w:p>
      <w:pPr>
        <w:pStyle w:val="5"/>
      </w:pPr>
      <w:bookmarkStart w:id="5" w:name="_Toc29848"/>
      <w:r>
        <w:rPr>
          <w:rFonts w:hint="eastAsia"/>
        </w:rPr>
        <w:t>2.1.3总体架构图</w:t>
      </w:r>
      <w:bookmarkEnd w:id="5"/>
    </w:p>
    <w:p>
      <w:pPr>
        <w:ind w:firstLine="560" w:firstLineChars="200"/>
        <w:rPr>
          <w:rFonts w:hint="eastAsia"/>
          <w:b w:val="0"/>
          <w:bCs/>
          <w:lang w:bidi="ar"/>
        </w:rPr>
      </w:pPr>
      <w:r>
        <w:rPr>
          <w:rFonts w:hint="eastAsia"/>
          <w:b w:val="0"/>
          <w:bCs/>
          <w:lang w:bidi="ar"/>
        </w:rPr>
        <w:t>监控智能监控子系统从逻辑上可分为监控前端系统、传输系统、视频存储系统、监控中心系统等几部分。</w:t>
      </w:r>
    </w:p>
    <w:p>
      <w:pPr>
        <w:pStyle w:val="2"/>
      </w:pPr>
      <w:r>
        <w:rPr>
          <w:lang w:bidi="ar"/>
        </w:rPr>
        <w:drawing>
          <wp:inline distT="0" distB="0" distL="0" distR="0">
            <wp:extent cx="5753100" cy="3619500"/>
            <wp:effectExtent l="0" t="0" r="0" b="0"/>
            <wp:docPr id="10261683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68360"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753100" cy="3619500"/>
                    </a:xfrm>
                    <a:prstGeom prst="rect">
                      <a:avLst/>
                    </a:prstGeom>
                    <a:noFill/>
                    <a:ln>
                      <a:noFill/>
                    </a:ln>
                  </pic:spPr>
                </pic:pic>
              </a:graphicData>
            </a:graphic>
          </wp:inline>
        </w:drawing>
      </w:r>
    </w:p>
    <w:p>
      <w:pPr>
        <w:pStyle w:val="8"/>
        <w:numPr>
          <w:ilvl w:val="0"/>
          <w:numId w:val="4"/>
        </w:numPr>
      </w:pPr>
      <w:r>
        <w:t>系统整体结构拓扑图</w:t>
      </w:r>
    </w:p>
    <w:p>
      <w:pPr>
        <w:ind w:firstLine="560" w:firstLineChars="200"/>
        <w:rPr>
          <w:b w:val="0"/>
          <w:bCs/>
        </w:rPr>
      </w:pPr>
      <w:r>
        <w:rPr>
          <w:rFonts w:hint="eastAsia"/>
          <w:b w:val="0"/>
          <w:bCs/>
          <w:lang w:bidi="ar"/>
        </w:rPr>
        <w:t>监控前端：系统监控前端支持多种类型的摄像机接入，系统配置高清网络枪机、球机等网络设备，按照标准的音视频编码格式及标准的通信协议，可直接接入网络并进行音视频数据的传输。</w:t>
      </w:r>
    </w:p>
    <w:p>
      <w:pPr>
        <w:rPr>
          <w:b w:val="0"/>
          <w:bCs/>
        </w:rPr>
      </w:pPr>
      <w:r>
        <w:rPr>
          <w:rFonts w:hint="eastAsia"/>
          <w:b w:val="0"/>
          <w:bCs/>
          <w:lang w:bidi="ar"/>
        </w:rPr>
        <w:t>传输系统：传输网络负责将前端的视频数据传输到后端系统。</w:t>
      </w:r>
    </w:p>
    <w:p>
      <w:pPr>
        <w:pStyle w:val="19"/>
        <w:rPr>
          <w:b w:val="0"/>
          <w:bCs/>
        </w:rPr>
      </w:pPr>
      <w:r>
        <w:rPr>
          <w:rFonts w:hint="eastAsia"/>
          <w:b w:val="0"/>
          <w:bCs/>
        </w:rPr>
        <w:t>存储系统：视频存储系统负责对视频数据进行存储，系统配置后端</w:t>
      </w:r>
      <w:r>
        <w:rPr>
          <w:b w:val="0"/>
          <w:bCs/>
        </w:rPr>
        <w:t>NVR</w:t>
      </w:r>
      <w:r>
        <w:rPr>
          <w:rFonts w:hint="eastAsia"/>
          <w:b w:val="0"/>
          <w:bCs/>
        </w:rPr>
        <w:t>、视频云进行数据集中存储。</w:t>
      </w:r>
    </w:p>
    <w:p>
      <w:pPr>
        <w:pStyle w:val="19"/>
        <w:rPr>
          <w:b w:val="0"/>
          <w:bCs/>
        </w:rPr>
      </w:pPr>
      <w:r>
        <w:rPr>
          <w:rFonts w:hint="eastAsia"/>
          <w:b w:val="0"/>
          <w:bCs/>
        </w:rPr>
        <w:t>监控中心：视频解码拼控完成视频的解码、拼接、上墙控制，方案配置视频综合平台实现对前端所有种类视频信号的接入，完成视频信号以多种显示模式的输出。监控中心大屏显示接收视频综合平台输出的视频信号，完成视频信号的完美呈现。</w:t>
      </w:r>
    </w:p>
    <w:p>
      <w:pPr>
        <w:pStyle w:val="5"/>
      </w:pPr>
      <w:bookmarkStart w:id="6" w:name="_Toc12374"/>
      <w:r>
        <w:rPr>
          <w:rFonts w:hint="eastAsia"/>
        </w:rPr>
        <w:t>2.1.4前端点位设计</w:t>
      </w:r>
      <w:bookmarkEnd w:id="6"/>
    </w:p>
    <w:p>
      <w:pPr>
        <w:ind w:firstLine="560" w:firstLineChars="200"/>
        <w:rPr>
          <w:lang w:bidi="ar"/>
        </w:rPr>
      </w:pPr>
      <w:r>
        <w:rPr>
          <w:rFonts w:hint="eastAsia"/>
          <w:b w:val="0"/>
          <w:bCs/>
          <w:lang w:bidi="ar"/>
        </w:rPr>
        <w:t>根据学校不同的应用场景，需要选择不同的前端摄像机，以达到最优的视频监控效果。室内场景主要包括学校的教学楼、报告厅、食堂、监控中心等具体建筑的内部场景，各建筑内部场景主要包括出入口、走廊、楼梯口、电梯、教室内部、食堂内部、监控中心内部等不同位置。</w:t>
      </w:r>
    </w:p>
    <w:p>
      <w:pPr>
        <w:pStyle w:val="2"/>
        <w:ind w:firstLine="281"/>
        <w:rPr>
          <w:lang w:bidi="ar"/>
        </w:rPr>
      </w:pPr>
      <w:r>
        <w:rPr>
          <w:rFonts w:hint="eastAsia"/>
          <w:b w:val="0"/>
          <w:bCs/>
          <w:lang w:bidi="ar"/>
        </w:rPr>
        <w:t>室外场景主要是包括操场、学校周界等。</w:t>
      </w:r>
    </w:p>
    <w:p>
      <w:pPr>
        <w:pStyle w:val="5"/>
      </w:pPr>
      <w:bookmarkStart w:id="7" w:name="_Toc21371"/>
      <w:r>
        <w:rPr>
          <w:rFonts w:hint="eastAsia"/>
        </w:rPr>
        <w:t>2.1.5传输系统设计</w:t>
      </w:r>
      <w:bookmarkEnd w:id="7"/>
    </w:p>
    <w:p>
      <w:pPr>
        <w:ind w:firstLine="560" w:firstLineChars="200"/>
      </w:pPr>
      <w:r>
        <w:rPr>
          <w:rFonts w:hint="eastAsia"/>
          <w:b w:val="0"/>
          <w:bCs/>
          <w:lang w:bidi="ar"/>
        </w:rPr>
        <w:t>随着校园</w:t>
      </w:r>
      <w:r>
        <w:rPr>
          <w:b w:val="0"/>
          <w:bCs/>
          <w:lang w:bidi="ar"/>
        </w:rPr>
        <w:t>IP</w:t>
      </w:r>
      <w:r>
        <w:rPr>
          <w:rFonts w:hint="eastAsia"/>
          <w:b w:val="0"/>
          <w:bCs/>
          <w:lang w:bidi="ar"/>
        </w:rPr>
        <w:t>网络摄像机的大规模应用，网络建设至关重要，只有对网络进行有效的合理设计规划，校园的网络视频监控系统才能更有效稳定安全的运行。视频监控承载网相对于比较传统的数据网络还是有很大的区别，这也是由</w:t>
      </w:r>
      <w:r>
        <w:rPr>
          <w:b w:val="0"/>
          <w:bCs/>
          <w:lang w:bidi="ar"/>
        </w:rPr>
        <w:t>IP</w:t>
      </w:r>
      <w:r>
        <w:rPr>
          <w:rFonts w:hint="eastAsia"/>
          <w:b w:val="0"/>
          <w:bCs/>
          <w:lang w:bidi="ar"/>
        </w:rPr>
        <w:t>网络监控的特点决定的，与传统的数据型网络相比，</w:t>
      </w:r>
      <w:r>
        <w:rPr>
          <w:b w:val="0"/>
          <w:bCs/>
          <w:lang w:bidi="ar"/>
        </w:rPr>
        <w:t>IP</w:t>
      </w:r>
      <w:r>
        <w:rPr>
          <w:rFonts w:hint="eastAsia"/>
          <w:b w:val="0"/>
          <w:bCs/>
          <w:lang w:bidi="ar"/>
        </w:rPr>
        <w:t>视频监控系统具有带宽要求高、转发性能好、转发的是需低延时视音频等特点，网络设计的是否合理也直接决定了监控图像的实时性、稳定性和安全性。综合校园视频监控的特点，在建设校园网络时应满足以下要求：</w:t>
      </w:r>
    </w:p>
    <w:p>
      <w:pPr>
        <w:pStyle w:val="20"/>
        <w:numPr>
          <w:ilvl w:val="0"/>
          <w:numId w:val="5"/>
        </w:numPr>
        <w:rPr>
          <w:b/>
        </w:rPr>
      </w:pPr>
      <w:r>
        <w:rPr>
          <w:rFonts w:hint="eastAsia"/>
        </w:rPr>
        <w:t>网络带宽可以满足视频传输的高带宽的要求；</w:t>
      </w:r>
    </w:p>
    <w:p>
      <w:pPr>
        <w:pStyle w:val="20"/>
        <w:numPr>
          <w:ilvl w:val="0"/>
          <w:numId w:val="5"/>
        </w:numPr>
        <w:rPr>
          <w:b/>
        </w:rPr>
      </w:pPr>
      <w:r>
        <w:rPr>
          <w:rFonts w:hint="eastAsia"/>
        </w:rPr>
        <w:t>网络可靠性可以满足视频监控</w:t>
      </w:r>
      <w:r>
        <w:t>7*24</w:t>
      </w:r>
      <w:r>
        <w:rPr>
          <w:rFonts w:hint="eastAsia"/>
        </w:rPr>
        <w:t>小时高负荷的要求；</w:t>
      </w:r>
    </w:p>
    <w:p>
      <w:pPr>
        <w:pStyle w:val="20"/>
        <w:numPr>
          <w:ilvl w:val="0"/>
          <w:numId w:val="5"/>
        </w:numPr>
        <w:rPr>
          <w:b/>
        </w:rPr>
      </w:pPr>
      <w:r>
        <w:rPr>
          <w:rFonts w:hint="eastAsia"/>
        </w:rPr>
        <w:t>网络系统要具有很高的安全性；</w:t>
      </w:r>
    </w:p>
    <w:p>
      <w:pPr>
        <w:pStyle w:val="20"/>
        <w:numPr>
          <w:ilvl w:val="0"/>
          <w:numId w:val="5"/>
        </w:numPr>
        <w:rPr>
          <w:b/>
        </w:rPr>
      </w:pPr>
      <w:r>
        <w:rPr>
          <w:rFonts w:hint="eastAsia"/>
        </w:rPr>
        <w:t>校园网络系统必须它的经济性；</w:t>
      </w:r>
    </w:p>
    <w:p>
      <w:pPr>
        <w:pStyle w:val="14"/>
        <w:rPr>
          <w:rFonts w:hint="default"/>
        </w:rPr>
      </w:pPr>
      <w:r>
        <w:t>校园网两层组网架构</w:t>
      </w:r>
    </w:p>
    <w:p>
      <w:pPr>
        <w:ind w:firstLine="560" w:firstLineChars="200"/>
        <w:rPr>
          <w:b w:val="0"/>
          <w:bCs/>
        </w:rPr>
      </w:pPr>
      <w:r>
        <w:rPr>
          <w:rFonts w:hint="eastAsia"/>
          <w:b w:val="0"/>
          <w:bCs/>
          <w:lang w:bidi="ar"/>
        </w:rPr>
        <w:t>校园监控传输网络支撑着整个视频监控系统的信息通道，其核心是能够提供满足相应要求的传输带宽，且具有路由冗余能力。校园网络应该是功能层次分明的网络，要求有灵活的扩展能力、升级能力、可管理性和很高的安全性。整个网络的负载主要是有实时视频流和存储流决定的，各种控制指令及网络管理信息不大，不过优先级相对较高。</w:t>
      </w:r>
    </w:p>
    <w:p>
      <w:pPr>
        <w:ind w:firstLine="560" w:firstLineChars="200"/>
        <w:rPr>
          <w:b w:val="0"/>
          <w:bCs/>
        </w:rPr>
      </w:pPr>
      <w:r>
        <w:rPr>
          <w:rFonts w:hint="eastAsia"/>
          <w:b w:val="0"/>
          <w:bCs/>
          <w:lang w:bidi="ar"/>
        </w:rPr>
        <w:t>目前校园网络较常用的校园组网方式有两种：三层组网和二层组网模式。本项目采用二层组网方式来构建学校的监控专网。</w:t>
      </w:r>
    </w:p>
    <w:p>
      <w:pPr>
        <w:rPr>
          <w:b w:val="0"/>
          <w:bCs/>
        </w:rPr>
      </w:pPr>
      <w:r>
        <w:rPr>
          <w:rFonts w:hint="eastAsia"/>
          <w:b w:val="0"/>
          <w:bCs/>
          <w:lang w:bidi="ar"/>
        </w:rPr>
        <w:t>针对校园专网，二层组网有如下优势：</w:t>
      </w:r>
    </w:p>
    <w:p>
      <w:pPr>
        <w:pStyle w:val="20"/>
        <w:numPr>
          <w:ilvl w:val="0"/>
          <w:numId w:val="6"/>
        </w:numPr>
        <w:rPr>
          <w:b/>
        </w:rPr>
      </w:pPr>
      <w:r>
        <w:rPr>
          <w:rFonts w:hint="eastAsia"/>
        </w:rPr>
        <w:t>网络带宽收敛；</w:t>
      </w:r>
    </w:p>
    <w:p>
      <w:pPr>
        <w:pStyle w:val="20"/>
        <w:numPr>
          <w:ilvl w:val="0"/>
          <w:numId w:val="6"/>
        </w:numPr>
        <w:rPr>
          <w:b/>
        </w:rPr>
      </w:pPr>
      <w:r>
        <w:rPr>
          <w:rFonts w:hint="eastAsia"/>
        </w:rPr>
        <w:t>组网简单、管理方便；</w:t>
      </w:r>
    </w:p>
    <w:p>
      <w:pPr>
        <w:pStyle w:val="20"/>
        <w:numPr>
          <w:ilvl w:val="0"/>
          <w:numId w:val="6"/>
        </w:numPr>
        <w:rPr>
          <w:b/>
        </w:rPr>
      </w:pPr>
      <w:r>
        <w:rPr>
          <w:rFonts w:hint="eastAsia"/>
        </w:rPr>
        <w:t>节点减少的同时也减少了视音频的延时；</w:t>
      </w:r>
    </w:p>
    <w:p>
      <w:pPr>
        <w:pStyle w:val="20"/>
        <w:numPr>
          <w:ilvl w:val="0"/>
          <w:numId w:val="6"/>
        </w:numPr>
        <w:rPr>
          <w:b/>
        </w:rPr>
      </w:pPr>
      <w:r>
        <w:rPr>
          <w:rFonts w:hint="eastAsia"/>
        </w:rPr>
        <w:t>实现</w:t>
      </w:r>
      <w:r>
        <w:t>Qos</w:t>
      </w:r>
      <w:r>
        <w:rPr>
          <w:rFonts w:hint="eastAsia"/>
        </w:rPr>
        <w:t>更简洁。</w:t>
      </w:r>
    </w:p>
    <w:p>
      <w:pPr>
        <w:pStyle w:val="20"/>
        <w:numPr>
          <w:ilvl w:val="0"/>
          <w:numId w:val="7"/>
        </w:numPr>
        <w:rPr>
          <w:b/>
        </w:rPr>
      </w:pPr>
      <w:r>
        <w:rPr>
          <w:rFonts w:hint="eastAsia"/>
        </w:rPr>
        <w:t>核心层：</w:t>
      </w:r>
    </w:p>
    <w:p>
      <w:pPr>
        <w:ind w:firstLine="560" w:firstLineChars="200"/>
        <w:rPr>
          <w:b w:val="0"/>
          <w:bCs/>
        </w:rPr>
      </w:pPr>
      <w:r>
        <w:rPr>
          <w:rFonts w:hint="eastAsia"/>
          <w:b w:val="0"/>
          <w:bCs/>
          <w:lang w:bidi="ar"/>
        </w:rPr>
        <w:t>网络主干部分称为核心层，核心层的主要目的在于通过高速转发通信，提供可靠的骨干传输结构，因此核心层交换机应拥有更高的可靠性，性能和吞吐量。</w:t>
      </w:r>
    </w:p>
    <w:p>
      <w:pPr>
        <w:ind w:firstLine="560" w:firstLineChars="200"/>
        <w:rPr>
          <w:b w:val="0"/>
          <w:bCs/>
        </w:rPr>
      </w:pPr>
      <w:r>
        <w:rPr>
          <w:rFonts w:hint="eastAsia"/>
          <w:b w:val="0"/>
          <w:bCs/>
          <w:lang w:bidi="ar"/>
        </w:rPr>
        <w:t>核心层交换机通常是整个视频网络的数据转发的中心，连接网络视频监控用户端应用的平台设备（如存储备份、解码显示设备、客户端工作站等），因此对它的冗余能力、可靠性和传输速度方面要求较高，同时要具备强大的管理能力。</w:t>
      </w:r>
    </w:p>
    <w:p>
      <w:pPr>
        <w:pStyle w:val="20"/>
        <w:numPr>
          <w:ilvl w:val="0"/>
          <w:numId w:val="7"/>
        </w:numPr>
        <w:rPr>
          <w:b/>
        </w:rPr>
      </w:pPr>
      <w:r>
        <w:rPr>
          <w:rFonts w:hint="eastAsia"/>
        </w:rPr>
        <w:t>接入层：</w:t>
      </w:r>
    </w:p>
    <w:p>
      <w:pPr>
        <w:ind w:firstLine="560" w:firstLineChars="200"/>
        <w:rPr>
          <w:b w:val="0"/>
          <w:bCs/>
        </w:rPr>
      </w:pPr>
      <w:r>
        <w:rPr>
          <w:rFonts w:hint="eastAsia"/>
          <w:b w:val="0"/>
          <w:bCs/>
          <w:lang w:bidi="ar"/>
        </w:rPr>
        <w:t>接入层通常用于连接网络摄像机及视频编码器等前端设备，接入层向上与汇聚层级联，提高前端边缘设备的部署范围。接入层交换机性能要求不高、成本较低、端口密度高，通常以</w:t>
      </w:r>
      <w:r>
        <w:rPr>
          <w:b w:val="0"/>
          <w:bCs/>
          <w:lang w:bidi="ar"/>
        </w:rPr>
        <w:t>100M</w:t>
      </w:r>
      <w:r>
        <w:rPr>
          <w:rFonts w:hint="eastAsia"/>
          <w:b w:val="0"/>
          <w:bCs/>
          <w:lang w:bidi="ar"/>
        </w:rPr>
        <w:t>网口前端设备提供接入，若前端设备采用</w:t>
      </w:r>
      <w:r>
        <w:rPr>
          <w:b w:val="0"/>
          <w:bCs/>
          <w:lang w:bidi="ar"/>
        </w:rPr>
        <w:t>POE</w:t>
      </w:r>
      <w:r>
        <w:rPr>
          <w:rFonts w:hint="eastAsia"/>
          <w:b w:val="0"/>
          <w:bCs/>
          <w:lang w:bidi="ar"/>
        </w:rPr>
        <w:t>供电，交换机还需支持</w:t>
      </w:r>
      <w:r>
        <w:rPr>
          <w:b w:val="0"/>
          <w:bCs/>
          <w:lang w:bidi="ar"/>
        </w:rPr>
        <w:t>POE</w:t>
      </w:r>
      <w:r>
        <w:rPr>
          <w:rFonts w:hint="eastAsia"/>
          <w:b w:val="0"/>
          <w:bCs/>
          <w:lang w:bidi="ar"/>
        </w:rPr>
        <w:t>供电功能。对于接入交换机来说，向下连接的摄像头端口百兆、千兆没有本质的区别，但是上行建议采用千兆上行。</w:t>
      </w:r>
    </w:p>
    <w:p>
      <w:pPr>
        <w:pStyle w:val="5"/>
        <w:rPr>
          <w:color w:val="auto"/>
        </w:rPr>
      </w:pPr>
      <w:bookmarkStart w:id="8" w:name="_Toc20962"/>
      <w:r>
        <w:rPr>
          <w:rFonts w:hint="eastAsia"/>
          <w:color w:val="auto"/>
        </w:rPr>
        <w:t>2.1.6存储系统设计</w:t>
      </w:r>
      <w:bookmarkEnd w:id="8"/>
    </w:p>
    <w:p>
      <w:pPr>
        <w:pStyle w:val="10"/>
        <w:ind w:firstLine="560" w:firstLineChars="200"/>
        <w:rPr>
          <w:b w:val="0"/>
          <w:bCs/>
        </w:rPr>
      </w:pPr>
      <w:r>
        <w:rPr>
          <w:b w:val="0"/>
          <w:bCs/>
        </w:rPr>
        <w:t>校园监控存储系统旨在建设一个可行的、先进的、成熟的、高可靠、高可用、易维护、高安全、高开放、高性能、灵活可扩展、易管理的存储平台，保证各监控应用系统高质量地提供连续稳定不间断的服务。</w:t>
      </w:r>
    </w:p>
    <w:p>
      <w:pPr>
        <w:pStyle w:val="10"/>
        <w:rPr>
          <w:b w:val="0"/>
          <w:bCs/>
        </w:rPr>
      </w:pPr>
      <w:r>
        <w:rPr>
          <w:b w:val="0"/>
          <w:bCs/>
        </w:rPr>
        <w:t>在校园监控存储系统项目的建设中，作为核心基础设施的存储系统，应当达到以下主要目标：</w:t>
      </w:r>
    </w:p>
    <w:p>
      <w:pPr>
        <w:pStyle w:val="21"/>
        <w:numPr>
          <w:ilvl w:val="0"/>
          <w:numId w:val="8"/>
        </w:numPr>
        <w:ind w:firstLineChars="0"/>
        <w:rPr>
          <w:b w:val="0"/>
          <w:bCs/>
        </w:rPr>
      </w:pPr>
      <w:r>
        <w:rPr>
          <w:rFonts w:hint="eastAsia"/>
          <w:b w:val="0"/>
          <w:bCs/>
          <w:lang w:bidi="ar"/>
        </w:rPr>
        <w:t>要求在连续写环境下实现随机读的快速处理；</w:t>
      </w:r>
    </w:p>
    <w:p>
      <w:pPr>
        <w:pStyle w:val="21"/>
        <w:numPr>
          <w:ilvl w:val="0"/>
          <w:numId w:val="8"/>
        </w:numPr>
        <w:ind w:firstLineChars="0"/>
        <w:rPr>
          <w:b w:val="0"/>
          <w:bCs/>
        </w:rPr>
      </w:pPr>
      <w:r>
        <w:rPr>
          <w:rFonts w:hint="eastAsia"/>
          <w:b w:val="0"/>
          <w:bCs/>
          <w:lang w:bidi="ar"/>
        </w:rPr>
        <w:t>存储系统要求可靠性高，稳定性强，支持</w:t>
      </w:r>
      <w:r>
        <w:rPr>
          <w:b w:val="0"/>
          <w:bCs/>
          <w:lang w:bidi="ar"/>
        </w:rPr>
        <w:t>7*24</w:t>
      </w:r>
      <w:r>
        <w:rPr>
          <w:rFonts w:hint="eastAsia"/>
          <w:b w:val="0"/>
          <w:bCs/>
          <w:lang w:bidi="ar"/>
        </w:rPr>
        <w:t>小时不间断工作；</w:t>
      </w:r>
    </w:p>
    <w:p>
      <w:pPr>
        <w:pStyle w:val="21"/>
        <w:numPr>
          <w:ilvl w:val="0"/>
          <w:numId w:val="8"/>
        </w:numPr>
        <w:ind w:firstLineChars="0"/>
        <w:rPr>
          <w:b w:val="0"/>
          <w:bCs/>
        </w:rPr>
      </w:pPr>
      <w:r>
        <w:rPr>
          <w:rFonts w:hint="eastAsia"/>
          <w:b w:val="0"/>
          <w:bCs/>
          <w:lang w:bidi="ar"/>
        </w:rPr>
        <w:t>采用高性能高可靠性成熟的存储架构，同时满足视频数据存储空间需求；</w:t>
      </w:r>
    </w:p>
    <w:p>
      <w:pPr>
        <w:pStyle w:val="21"/>
        <w:numPr>
          <w:ilvl w:val="0"/>
          <w:numId w:val="8"/>
        </w:numPr>
        <w:ind w:firstLineChars="0"/>
        <w:rPr>
          <w:b w:val="0"/>
          <w:bCs/>
        </w:rPr>
      </w:pPr>
      <w:r>
        <w:rPr>
          <w:rFonts w:hint="eastAsia"/>
          <w:b w:val="0"/>
          <w:bCs/>
          <w:lang w:bidi="ar"/>
        </w:rPr>
        <w:t>系统方案设计适用于多台主机和存储系统连接</w:t>
      </w:r>
      <w:r>
        <w:rPr>
          <w:b w:val="0"/>
          <w:bCs/>
          <w:lang w:bidi="ar"/>
        </w:rPr>
        <w:t>,</w:t>
      </w:r>
      <w:r>
        <w:rPr>
          <w:rFonts w:hint="eastAsia"/>
          <w:b w:val="0"/>
          <w:bCs/>
          <w:lang w:bidi="ar"/>
        </w:rPr>
        <w:t>并且确保无单点故障；</w:t>
      </w:r>
    </w:p>
    <w:p>
      <w:pPr>
        <w:pStyle w:val="21"/>
        <w:numPr>
          <w:ilvl w:val="0"/>
          <w:numId w:val="8"/>
        </w:numPr>
        <w:ind w:firstLineChars="0"/>
        <w:rPr>
          <w:b w:val="0"/>
          <w:bCs/>
        </w:rPr>
      </w:pPr>
      <w:r>
        <w:rPr>
          <w:rFonts w:hint="eastAsia"/>
          <w:b w:val="0"/>
          <w:bCs/>
          <w:lang w:bidi="ar"/>
        </w:rPr>
        <w:t>系统可管理性强，管理方式简单，易操作，系统具有自动恢复功能</w:t>
      </w:r>
      <w:r>
        <w:rPr>
          <w:b w:val="0"/>
          <w:bCs/>
          <w:lang w:bidi="ar"/>
        </w:rPr>
        <w:t>,</w:t>
      </w:r>
      <w:r>
        <w:rPr>
          <w:rFonts w:hint="eastAsia"/>
          <w:b w:val="0"/>
          <w:bCs/>
          <w:lang w:bidi="ar"/>
        </w:rPr>
        <w:t>在断电后能够迅速重新启动；</w:t>
      </w:r>
    </w:p>
    <w:p>
      <w:pPr>
        <w:pStyle w:val="21"/>
        <w:numPr>
          <w:ilvl w:val="0"/>
          <w:numId w:val="8"/>
        </w:numPr>
        <w:ind w:firstLineChars="0"/>
        <w:rPr>
          <w:b w:val="0"/>
          <w:bCs/>
        </w:rPr>
      </w:pPr>
      <w:r>
        <w:rPr>
          <w:rFonts w:hint="eastAsia"/>
          <w:b w:val="0"/>
          <w:bCs/>
          <w:lang w:bidi="ar"/>
        </w:rPr>
        <w:t>实现监控中心核心业务的连续可用性和数据保护以及设备级的快速灾难恢复；</w:t>
      </w:r>
    </w:p>
    <w:p>
      <w:pPr>
        <w:pStyle w:val="21"/>
        <w:numPr>
          <w:ilvl w:val="0"/>
          <w:numId w:val="8"/>
        </w:numPr>
        <w:ind w:firstLineChars="0"/>
        <w:rPr>
          <w:b w:val="0"/>
          <w:bCs/>
        </w:rPr>
      </w:pPr>
      <w:r>
        <w:rPr>
          <w:rFonts w:hint="eastAsia"/>
          <w:b w:val="0"/>
          <w:bCs/>
          <w:lang w:bidi="ar"/>
        </w:rPr>
        <w:t>数据实现统一管理，针对重要的视频数据可进行快速备份恢复及数据归档和迁移管理；</w:t>
      </w:r>
    </w:p>
    <w:p>
      <w:pPr>
        <w:pStyle w:val="21"/>
        <w:numPr>
          <w:ilvl w:val="0"/>
          <w:numId w:val="8"/>
        </w:numPr>
        <w:ind w:firstLineChars="0"/>
        <w:rPr>
          <w:b w:val="0"/>
          <w:bCs/>
        </w:rPr>
      </w:pPr>
      <w:r>
        <w:rPr>
          <w:rFonts w:hint="eastAsia"/>
          <w:b w:val="0"/>
          <w:bCs/>
          <w:lang w:bidi="ar"/>
        </w:rPr>
        <w:t>支持在海量视频数据中的在线快速读取所需视频录像；</w:t>
      </w:r>
    </w:p>
    <w:p>
      <w:pPr>
        <w:rPr>
          <w:b w:val="0"/>
          <w:bCs/>
          <w:lang w:bidi="ar"/>
        </w:rPr>
      </w:pPr>
      <w:r>
        <w:rPr>
          <w:rFonts w:hint="eastAsia"/>
          <w:b w:val="0"/>
          <w:bCs/>
          <w:lang w:bidi="ar"/>
        </w:rPr>
        <w:t>寻求性价比最佳的存储产品，降低总实施成本，目前学校监控系统设计的存储时间为30天。</w:t>
      </w:r>
    </w:p>
    <w:p>
      <w:pPr>
        <w:pStyle w:val="5"/>
      </w:pPr>
      <w:bookmarkStart w:id="9" w:name="_Toc7771"/>
      <w:r>
        <w:rPr>
          <w:rFonts w:hint="eastAsia"/>
        </w:rPr>
        <w:t>2.1.7监控中心设计</w:t>
      </w:r>
      <w:bookmarkEnd w:id="9"/>
    </w:p>
    <w:p>
      <w:pPr>
        <w:ind w:firstLine="560" w:firstLineChars="200"/>
        <w:rPr>
          <w:b w:val="0"/>
          <w:bCs/>
        </w:rPr>
      </w:pPr>
      <w:r>
        <w:rPr>
          <w:rFonts w:hint="eastAsia"/>
          <w:b w:val="0"/>
          <w:bCs/>
          <w:lang w:bidi="ar"/>
        </w:rPr>
        <w:t>监控中心是整个学校视频监控系统的核心，其作用是实现整个学校的视频影像资源的控制及显示，并对视频图像资源进行统一管理和调度。</w:t>
      </w:r>
    </w:p>
    <w:p>
      <w:pPr>
        <w:ind w:firstLine="560" w:firstLineChars="200"/>
        <w:rPr>
          <w:rFonts w:hint="eastAsia" w:eastAsiaTheme="minorEastAsia"/>
          <w:b w:val="0"/>
          <w:bCs/>
          <w:lang w:eastAsia="zh-CN"/>
        </w:rPr>
      </w:pPr>
      <w:r>
        <w:rPr>
          <w:rFonts w:hint="eastAsia"/>
          <w:b w:val="0"/>
          <w:bCs/>
          <w:lang w:bidi="ar"/>
        </w:rPr>
        <w:t>中心机房的存储设备进行视频影像的集中存储及调用，视频控制器实现对视频影像的解码上墙及显示屏幕拼接控制，通过平台及控制键盘进行视频影像的控制轮询显示灯，实现中控中心对整个校园的可视化监控管理及系统联动指挥调度的中心点管控。学校本次显示大屏采用LCD超窄边液晶拼接屏方式建设，拼接数量为3（列）*2（行）。另设置分控中心（门卫室），分控中心采用2*2显示大屏采用液晶拼接屏。分控中心可按需对部分或全部区域视频监控进行实时预览回放</w:t>
      </w:r>
      <w:r>
        <w:rPr>
          <w:rFonts w:hint="eastAsia"/>
          <w:b w:val="0"/>
          <w:bCs/>
          <w:lang w:eastAsia="zh-CN" w:bidi="ar"/>
        </w:rPr>
        <w:t>。</w:t>
      </w:r>
    </w:p>
    <w:p>
      <w:pPr>
        <w:ind w:firstLine="560" w:firstLineChars="200"/>
        <w:rPr>
          <w:rFonts w:hint="eastAsia"/>
          <w:b w:val="0"/>
          <w:bCs/>
          <w:lang w:bidi="ar"/>
        </w:rPr>
      </w:pPr>
      <w:r>
        <w:rPr>
          <w:rFonts w:hint="eastAsia"/>
          <w:b w:val="0"/>
          <w:bCs/>
        </w:rPr>
        <w:t>功能效果：</w:t>
      </w:r>
      <w:r>
        <w:rPr>
          <w:rFonts w:hint="eastAsia"/>
          <w:b w:val="0"/>
          <w:bCs/>
          <w:lang w:bidi="ar"/>
        </w:rPr>
        <w:t>实现模拟视频、计算机信号、高清数字信号、网络流媒体信号的单屏、漫游、局部全屏、整屏拼接功能。</w:t>
      </w:r>
    </w:p>
    <w:p>
      <w:pPr>
        <w:pStyle w:val="5"/>
        <w:rPr>
          <w:rFonts w:hint="eastAsia"/>
        </w:rPr>
      </w:pPr>
      <w:r>
        <w:rPr>
          <w:rFonts w:hint="eastAsia"/>
        </w:rPr>
        <w:t>2.1.</w:t>
      </w:r>
      <w:r>
        <w:rPr>
          <w:rFonts w:hint="eastAsia"/>
          <w:lang w:val="en-US" w:eastAsia="zh-CN"/>
        </w:rPr>
        <w:t>8</w:t>
      </w:r>
      <w:r>
        <w:rPr>
          <w:rFonts w:hint="eastAsia"/>
        </w:rPr>
        <w:t>明厨亮灶设计</w:t>
      </w:r>
    </w:p>
    <w:p>
      <w:pPr>
        <w:ind w:firstLine="560" w:firstLineChars="200"/>
        <w:jc w:val="left"/>
        <w:rPr>
          <w:rFonts w:hint="eastAsia"/>
          <w:b w:val="0"/>
          <w:bCs/>
        </w:rPr>
      </w:pPr>
      <w:r>
        <w:rPr>
          <w:rFonts w:hint="eastAsia"/>
          <w:b w:val="0"/>
          <w:bCs/>
        </w:rPr>
        <w:t>通过视频解码显示设备将食堂操作间、洗消间等重要部位在就餐大厅公开展示出来、让食品制作过程可视化、透明化。</w:t>
      </w:r>
    </w:p>
    <w:p>
      <w:pPr>
        <w:pStyle w:val="2"/>
      </w:pPr>
      <w:r>
        <w:drawing>
          <wp:inline distT="0" distB="0" distL="0" distR="0">
            <wp:extent cx="4571365" cy="2225675"/>
            <wp:effectExtent l="0" t="0" r="635" b="3175"/>
            <wp:docPr id="129026" name="图片 12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6" name="图片 129026"/>
                    <pic:cNvPicPr>
                      <a:picLocks noChangeAspect="1"/>
                    </pic:cNvPicPr>
                  </pic:nvPicPr>
                  <pic:blipFill>
                    <a:blip r:embed="rId6"/>
                    <a:stretch>
                      <a:fillRect/>
                    </a:stretch>
                  </pic:blipFill>
                  <pic:spPr>
                    <a:xfrm>
                      <a:off x="0" y="0"/>
                      <a:ext cx="4571365" cy="2225675"/>
                    </a:xfrm>
                    <a:prstGeom prst="rect">
                      <a:avLst/>
                    </a:prstGeom>
                  </pic:spPr>
                </pic:pic>
              </a:graphicData>
            </a:graphic>
          </wp:inline>
        </w:drawing>
      </w:r>
    </w:p>
    <w:p>
      <w:pPr>
        <w:pStyle w:val="2"/>
        <w:jc w:val="center"/>
        <w:rPr>
          <w:rFonts w:hint="default"/>
          <w:b/>
          <w:bCs w:val="0"/>
          <w:sz w:val="28"/>
          <w:szCs w:val="28"/>
          <w:lang w:val="en-US" w:eastAsia="zh-CN"/>
        </w:rPr>
      </w:pPr>
      <w:r>
        <w:rPr>
          <w:rFonts w:hint="eastAsia"/>
          <w:b/>
          <w:bCs w:val="0"/>
          <w:sz w:val="28"/>
          <w:szCs w:val="28"/>
          <w:lang w:bidi="ar"/>
        </w:rPr>
        <w:t>明厨亮灶示意图</w:t>
      </w:r>
    </w:p>
    <w:p>
      <w:pPr>
        <w:pStyle w:val="4"/>
        <w:rPr>
          <w:color w:val="auto"/>
        </w:rPr>
      </w:pPr>
      <w:bookmarkStart w:id="10" w:name="_Toc9302"/>
      <w:r>
        <w:rPr>
          <w:rFonts w:hint="eastAsia"/>
          <w:color w:val="auto"/>
        </w:rPr>
        <w:t>2.2校园直播中心系统</w:t>
      </w:r>
      <w:bookmarkEnd w:id="10"/>
    </w:p>
    <w:p>
      <w:pPr>
        <w:pStyle w:val="5"/>
      </w:pPr>
      <w:bookmarkStart w:id="11" w:name="_Toc83825178"/>
      <w:bookmarkStart w:id="12" w:name="_Toc18656"/>
      <w:r>
        <w:rPr>
          <w:rFonts w:hint="eastAsia"/>
        </w:rPr>
        <w:t>2.2.1建设背景</w:t>
      </w:r>
      <w:bookmarkEnd w:id="11"/>
      <w:bookmarkEnd w:id="12"/>
    </w:p>
    <w:p>
      <w:pPr>
        <w:ind w:firstLine="560" w:firstLineChars="200"/>
        <w:rPr>
          <w:b w:val="0"/>
          <w:bCs/>
        </w:rPr>
      </w:pPr>
      <w:r>
        <w:rPr>
          <w:rFonts w:hint="eastAsia"/>
          <w:b w:val="0"/>
          <w:bCs/>
        </w:rPr>
        <w:t>校园文化是学校教育的重要组成部分，是全面育人不可或缺的重要环节，是展现校长教育理念、学校特色的重要平台，是规范办学的重要体现，也是德育体系中亟待加强的重要方面。</w:t>
      </w:r>
    </w:p>
    <w:p>
      <w:pPr>
        <w:ind w:firstLine="560" w:firstLineChars="200"/>
        <w:rPr>
          <w:b w:val="0"/>
          <w:bCs/>
        </w:rPr>
      </w:pPr>
      <w:r>
        <w:rPr>
          <w:rFonts w:hint="eastAsia"/>
          <w:b w:val="0"/>
          <w:bCs/>
        </w:rPr>
        <w:t>教育部关于大力加强中小学校园文化建设的通知中提出将在继续深入推进课程改革，努力把德育有机渗透到各门课程的同时，要进一步突出加强中小学校园文化建设，并努力形成常抓不懈的工作机制。要求学校组织开展形式多样的校园文化活动，要精心设计和组织开展内容丰富、形式多样、吸引力强、调动学生主动参与的校园文化活动。有条件的中小学要发挥校园广播站、电视台和网络的作用，不断拓展校园文化建设的渠道和空间。</w:t>
      </w:r>
    </w:p>
    <w:p>
      <w:pPr>
        <w:ind w:firstLine="560" w:firstLineChars="200"/>
        <w:rPr>
          <w:b w:val="0"/>
          <w:bCs/>
        </w:rPr>
      </w:pPr>
      <w:r>
        <w:rPr>
          <w:rFonts w:hint="eastAsia"/>
          <w:b w:val="0"/>
          <w:bCs/>
        </w:rPr>
        <w:t>校园电视台是开展校园文化活动的有效地方式，既是结合学校、家庭及社会资源的最佳的多元互动教学平台，也是是与社会同步学习的最有效率的成长途径。借助校园电视台帮助学校宣传和普及各种科、教、文、卫先进理念。校园电视台可实现直播与资源同步录制、后期点播、资源发布等，有效及时的把信息发布传递，推动校园文化的建设传递，对努力培育有理想、有道德、有文化、有纪律，德、智、体、美全面发展的中国特色社会主义事业的合格建设者和可靠接班人具有十分重要的意义。</w:t>
      </w:r>
    </w:p>
    <w:p>
      <w:pPr>
        <w:ind w:firstLine="560" w:firstLineChars="200"/>
        <w:jc w:val="left"/>
        <w:rPr>
          <w:rFonts w:hint="eastAsia"/>
          <w:b w:val="0"/>
          <w:bCs/>
        </w:rPr>
      </w:pPr>
      <w:r>
        <w:rPr>
          <w:rFonts w:hint="eastAsia"/>
          <w:b w:val="0"/>
          <w:bCs/>
        </w:rPr>
        <w:t>立足校园“五育并举”教学模式建设需要，以</w:t>
      </w:r>
      <w:r>
        <w:rPr>
          <w:b w:val="0"/>
          <w:bCs/>
        </w:rPr>
        <w:t>国内领先的教育视音频综合</w:t>
      </w:r>
      <w:r>
        <w:rPr>
          <w:rFonts w:hint="eastAsia"/>
          <w:b w:val="0"/>
          <w:bCs/>
        </w:rPr>
        <w:t>处理技术，设计打造《中小学校园电视台建设应用解决方案》，满足用户校园节目便捷建设及校园文化宣传推广需要，助力学生德育文化教育建设全面成长。</w:t>
      </w:r>
    </w:p>
    <w:p>
      <w:pPr>
        <w:ind w:firstLine="560" w:firstLineChars="200"/>
        <w:rPr>
          <w:b w:val="0"/>
          <w:bCs/>
        </w:rPr>
      </w:pPr>
    </w:p>
    <w:p>
      <w:r>
        <w:br w:type="page"/>
      </w:r>
    </w:p>
    <w:p>
      <w:pPr>
        <w:pStyle w:val="5"/>
      </w:pPr>
      <w:bookmarkStart w:id="13" w:name="_Toc3516"/>
      <w:bookmarkStart w:id="14" w:name="_Toc83825179"/>
      <w:r>
        <w:rPr>
          <w:rFonts w:hint="eastAsia"/>
        </w:rPr>
        <w:t>2.2.2方案设计</w:t>
      </w:r>
      <w:bookmarkEnd w:id="13"/>
      <w:bookmarkEnd w:id="14"/>
    </w:p>
    <w:p>
      <w:pPr>
        <w:pStyle w:val="6"/>
        <w:numPr>
          <w:ilvl w:val="3"/>
          <w:numId w:val="0"/>
        </w:numPr>
        <w:ind w:leftChars="0"/>
      </w:pPr>
      <w:bookmarkStart w:id="15" w:name="_Toc83825180"/>
      <w:r>
        <w:rPr>
          <w:rFonts w:hint="eastAsia"/>
        </w:rPr>
        <w:t>2.2.2.1预期目标</w:t>
      </w:r>
      <w:bookmarkEnd w:id="15"/>
    </w:p>
    <w:p>
      <w:pPr>
        <w:pStyle w:val="21"/>
        <w:numPr>
          <w:ilvl w:val="0"/>
          <w:numId w:val="9"/>
        </w:numPr>
        <w:ind w:firstLineChars="0"/>
        <w:outlineLvl w:val="0"/>
      </w:pPr>
      <w:bookmarkStart w:id="16" w:name="_Toc26090"/>
      <w:r>
        <w:rPr>
          <w:rFonts w:hint="eastAsia"/>
        </w:rPr>
        <w:t>助力校园德育节目便捷建设</w:t>
      </w:r>
      <w:bookmarkEnd w:id="16"/>
    </w:p>
    <w:p>
      <w:pPr>
        <w:ind w:firstLine="560" w:firstLineChars="200"/>
      </w:pPr>
      <w:r>
        <w:rPr>
          <w:rFonts w:hint="eastAsia"/>
          <w:b w:val="0"/>
          <w:bCs/>
        </w:rPr>
        <w:t>学校通过校园电视台系统以校园文化为主题，进行校园新闻、虚拟微课等多种应用的录制，为校园文化的建设提供硬件支撑。校园电视台系统根据普教的需求进行针对性设计，包括功能、应用服务、UI交互界面等。校园电视台易于使用的特点帮助老师和学生快速创建校园文化视频。</w:t>
      </w:r>
    </w:p>
    <w:p>
      <w:pPr>
        <w:pStyle w:val="21"/>
        <w:numPr>
          <w:ilvl w:val="0"/>
          <w:numId w:val="9"/>
        </w:numPr>
        <w:ind w:firstLineChars="0"/>
        <w:outlineLvl w:val="0"/>
      </w:pPr>
      <w:bookmarkStart w:id="17" w:name="_Toc28297"/>
      <w:r>
        <w:rPr>
          <w:rFonts w:hint="eastAsia"/>
        </w:rPr>
        <w:t>实现专家访谈留痕宣贯支撑</w:t>
      </w:r>
      <w:bookmarkEnd w:id="17"/>
    </w:p>
    <w:p>
      <w:pPr>
        <w:ind w:firstLine="560" w:firstLineChars="200"/>
        <w:rPr>
          <w:b w:val="0"/>
          <w:bCs/>
        </w:rPr>
      </w:pPr>
      <w:r>
        <w:rPr>
          <w:rFonts w:hint="eastAsia"/>
          <w:b w:val="0"/>
          <w:bCs/>
        </w:rPr>
        <w:t>组织开展专家、教授、优秀老师专题访谈节目，采用一到两个摄像机进行实景拍摄录制，同时可对访谈过程进行全程直播。</w:t>
      </w:r>
    </w:p>
    <w:p>
      <w:pPr>
        <w:pStyle w:val="21"/>
        <w:numPr>
          <w:ilvl w:val="0"/>
          <w:numId w:val="9"/>
        </w:numPr>
        <w:ind w:firstLineChars="0"/>
        <w:outlineLvl w:val="0"/>
      </w:pPr>
      <w:bookmarkStart w:id="18" w:name="_Toc20709"/>
      <w:r>
        <w:rPr>
          <w:rFonts w:hint="eastAsia"/>
        </w:rPr>
        <w:t>打造校园文化传播管控体系</w:t>
      </w:r>
      <w:bookmarkEnd w:id="18"/>
    </w:p>
    <w:p>
      <w:pPr>
        <w:ind w:firstLine="560" w:firstLineChars="200"/>
        <w:rPr>
          <w:b w:val="0"/>
          <w:bCs/>
        </w:rPr>
      </w:pPr>
      <w:r>
        <w:rPr>
          <w:rFonts w:hint="eastAsia"/>
          <w:b w:val="0"/>
          <w:bCs/>
        </w:rPr>
        <w:t>学校需要通过教育信息技术实现校园文化的建设与传播，能够通过网络将直播节目、教育宣传视频、教学辅导视频、通知公告等推送到每个课室的显示设备中，并且资源的推送是有时间计划性的、根据各年级和班级有针对性的。各课室能够自动接收并播放统一推送的资源，无需人为干预，不影响正常的日常教学。</w:t>
      </w:r>
    </w:p>
    <w:p>
      <w:pPr>
        <w:pStyle w:val="21"/>
        <w:numPr>
          <w:ilvl w:val="0"/>
          <w:numId w:val="9"/>
        </w:numPr>
        <w:ind w:firstLineChars="0"/>
        <w:outlineLvl w:val="0"/>
      </w:pPr>
      <w:bookmarkStart w:id="19" w:name="_Toc26137"/>
      <w:r>
        <w:rPr>
          <w:rFonts w:hint="eastAsia"/>
        </w:rPr>
        <w:t>校园德育文化资源库共建共享</w:t>
      </w:r>
      <w:bookmarkEnd w:id="19"/>
    </w:p>
    <w:p>
      <w:pPr>
        <w:ind w:firstLine="560" w:firstLineChars="200"/>
        <w:rPr>
          <w:b w:val="0"/>
          <w:bCs/>
        </w:rPr>
      </w:pPr>
      <w:r>
        <w:rPr>
          <w:rFonts w:hint="eastAsia"/>
          <w:b w:val="0"/>
          <w:bCs/>
        </w:rPr>
        <w:t>为学校打造一站式校园德育文化资源建设、上传、共享的应用模式。建设资源管理平台实现对下辖所有优质教学视频资源的汇聚，校园电视台将资源制作完成后按照设置路径自动完成归档、保存、发布共享，建设优质教育资源共享机制，服务区域师生学习应用，切实发挥优质资源的共建共享使用效益。</w:t>
      </w:r>
    </w:p>
    <w:p>
      <w:pPr>
        <w:pStyle w:val="6"/>
        <w:numPr>
          <w:ilvl w:val="3"/>
          <w:numId w:val="0"/>
        </w:numPr>
        <w:ind w:leftChars="0"/>
        <w:outlineLvl w:val="1"/>
      </w:pPr>
      <w:bookmarkStart w:id="20" w:name="_Toc83825181"/>
      <w:bookmarkStart w:id="21" w:name="_Toc7889"/>
      <w:r>
        <w:rPr>
          <w:rFonts w:hint="eastAsia"/>
        </w:rPr>
        <w:t>2.2.2.2建设规划</w:t>
      </w:r>
      <w:bookmarkEnd w:id="20"/>
      <w:bookmarkEnd w:id="21"/>
    </w:p>
    <w:p>
      <w:r>
        <w:rPr>
          <w:rFonts w:hint="eastAsia"/>
        </w:rPr>
        <w:t>根据用户的应用需求，规划进行以下部署建设：</w:t>
      </w:r>
    </w:p>
    <w:p>
      <w:pPr>
        <w:pStyle w:val="21"/>
        <w:numPr>
          <w:ilvl w:val="0"/>
          <w:numId w:val="10"/>
        </w:numPr>
        <w:ind w:firstLineChars="0"/>
        <w:outlineLvl w:val="0"/>
        <w:rPr>
          <w:b w:val="0"/>
          <w:bCs/>
        </w:rPr>
      </w:pPr>
      <w:bookmarkStart w:id="22" w:name="_Toc17440"/>
      <w:r>
        <w:rPr>
          <w:rFonts w:hint="eastAsia"/>
          <w:b w:val="0"/>
          <w:bCs/>
        </w:rPr>
        <w:t>虚拟演播室建设</w:t>
      </w:r>
      <w:bookmarkEnd w:id="22"/>
    </w:p>
    <w:p>
      <w:pPr>
        <w:ind w:firstLine="560" w:firstLineChars="200"/>
        <w:rPr>
          <w:b w:val="0"/>
          <w:bCs/>
        </w:rPr>
      </w:pPr>
      <w:r>
        <w:rPr>
          <w:rFonts w:hint="eastAsia"/>
          <w:b w:val="0"/>
          <w:bCs/>
        </w:rPr>
        <w:t>建设虚拟演播室，部署校园电视台系统，该系统应改变传统校园电视台系统复杂、难用的弊病，抠像、导播、音频处理、录制均在一台虚拟演播主机内完成。系统包含蓝箱、灯光、虚拟演播主机、高清摄像机、音频采集设备、提词器等设备。节目导播简单易用，老师和学生能够快速创建校园新闻、访谈节目、虚拟微课的模式的视频资源。</w:t>
      </w:r>
    </w:p>
    <w:p>
      <w:pPr>
        <w:pStyle w:val="21"/>
        <w:numPr>
          <w:ilvl w:val="0"/>
          <w:numId w:val="10"/>
        </w:numPr>
        <w:ind w:firstLineChars="0"/>
        <w:outlineLvl w:val="0"/>
        <w:rPr>
          <w:b w:val="0"/>
          <w:bCs/>
        </w:rPr>
      </w:pPr>
      <w:bookmarkStart w:id="23" w:name="_Toc31873"/>
      <w:r>
        <w:rPr>
          <w:rFonts w:hint="eastAsia"/>
          <w:b w:val="0"/>
          <w:bCs/>
        </w:rPr>
        <w:t>校园数字发布系统建设</w:t>
      </w:r>
      <w:bookmarkEnd w:id="23"/>
    </w:p>
    <w:p>
      <w:pPr>
        <w:ind w:firstLine="560" w:firstLineChars="200"/>
        <w:rPr>
          <w:b w:val="0"/>
          <w:bCs/>
        </w:rPr>
      </w:pPr>
      <w:r>
        <w:rPr>
          <w:rFonts w:hint="eastAsia"/>
          <w:b w:val="0"/>
          <w:bCs/>
        </w:rPr>
        <w:t>学校部署发布服务器，安装微媒体发布系统，实现将优质资源、直播、通知公告对校园各课室的大屏一体机或连接电脑的显示设备进行强制性定时、定向推送。</w:t>
      </w:r>
    </w:p>
    <w:p>
      <w:pPr>
        <w:pStyle w:val="21"/>
        <w:numPr>
          <w:ilvl w:val="0"/>
          <w:numId w:val="10"/>
        </w:numPr>
        <w:ind w:firstLineChars="0"/>
        <w:outlineLvl w:val="0"/>
        <w:rPr>
          <w:b w:val="0"/>
          <w:bCs/>
        </w:rPr>
      </w:pPr>
      <w:bookmarkStart w:id="24" w:name="_Toc22114"/>
      <w:r>
        <w:rPr>
          <w:rFonts w:hint="eastAsia"/>
          <w:b w:val="0"/>
          <w:bCs/>
        </w:rPr>
        <w:t>资源管理、应用与分享平台建设</w:t>
      </w:r>
      <w:bookmarkEnd w:id="24"/>
    </w:p>
    <w:p>
      <w:pPr>
        <w:ind w:firstLine="560" w:firstLineChars="200"/>
        <w:rPr>
          <w:b w:val="0"/>
          <w:bCs/>
        </w:rPr>
      </w:pPr>
      <w:r>
        <w:rPr>
          <w:rFonts w:hint="eastAsia"/>
          <w:b w:val="0"/>
          <w:bCs/>
        </w:rPr>
        <w:t>管理中心部署平台服务器，安装教学资源管理与应用平台软件。通过“云聚合”技术汇聚分散于各个录播教室的碎片化教学视频资源，并进行全自动的颗粒度规范管理。</w:t>
      </w:r>
    </w:p>
    <w:p>
      <w:pPr>
        <w:ind w:firstLine="560" w:firstLineChars="200"/>
        <w:rPr>
          <w:b w:val="0"/>
          <w:bCs/>
        </w:rPr>
      </w:pPr>
      <w:r>
        <w:rPr>
          <w:rFonts w:hint="eastAsia"/>
          <w:b w:val="0"/>
          <w:bCs/>
        </w:rPr>
        <w:t>构建视频管理服务，视频资源按年级、学科进行自动归类整合，提供视频专辑、视频检索、热度推荐等功能。</w:t>
      </w:r>
    </w:p>
    <w:p>
      <w:pPr>
        <w:ind w:firstLine="560" w:firstLineChars="200"/>
        <w:rPr>
          <w:b w:val="0"/>
          <w:bCs/>
        </w:rPr>
      </w:pPr>
      <w:r>
        <w:rPr>
          <w:rFonts w:hint="eastAsia"/>
          <w:b w:val="0"/>
          <w:bCs/>
        </w:rPr>
        <w:t>构建视频应用服务，提供视频点播、课堂直播、微课学习、课程评价等各种应用。提供基于PC、平板、手机等终端的访问服务，基于FLV和HLS技术带来良好的视频播放体验。</w:t>
      </w:r>
    </w:p>
    <w:p>
      <w:pPr>
        <w:pStyle w:val="6"/>
        <w:numPr>
          <w:ilvl w:val="3"/>
          <w:numId w:val="0"/>
        </w:numPr>
        <w:ind w:leftChars="0"/>
        <w:outlineLvl w:val="1"/>
        <w:rPr>
          <w:color w:val="auto"/>
        </w:rPr>
      </w:pPr>
      <w:bookmarkStart w:id="25" w:name="_Toc3040"/>
      <w:bookmarkStart w:id="26" w:name="_Toc83825182"/>
      <w:r>
        <w:rPr>
          <w:rFonts w:hint="eastAsia"/>
          <w:color w:val="auto"/>
        </w:rPr>
        <w:t>2.2.2.3建设内容</w:t>
      </w:r>
      <w:bookmarkEnd w:id="25"/>
      <w:bookmarkEnd w:id="26"/>
    </w:p>
    <w:p>
      <w:pPr>
        <w:ind w:firstLine="560" w:firstLineChars="200"/>
        <w:rPr>
          <w:b w:val="0"/>
          <w:bCs/>
        </w:rPr>
      </w:pPr>
      <w:r>
        <w:rPr>
          <w:rFonts w:hint="eastAsia"/>
          <w:b w:val="0"/>
          <w:bCs/>
        </w:rPr>
        <w:t>整体建设虚拟演播室和管理中心。虚拟演播室部署校园电视台系统，进行节目拍摄录制；管理中心部署服务器设备，安装资源管理平台和微媒体发布系统。虚拟演播系统与资源管理平台、微媒体发布系统无缝对接，实现资源自动上传和智能推送。</w:t>
      </w:r>
    </w:p>
    <w:p>
      <w:pPr>
        <w:ind w:firstLine="560" w:firstLineChars="200"/>
        <w:rPr>
          <w:b w:val="0"/>
          <w:bCs/>
        </w:rPr>
      </w:pPr>
      <w:r>
        <w:rPr>
          <w:rFonts w:hint="eastAsia"/>
          <w:b w:val="0"/>
          <w:bCs/>
        </w:rPr>
        <w:t>通过对学校现有教室或房间的简单改造搭建校园虚拟演播室。虚拟演播主机将录制场景画面、音频信号结合计算机信号等所有信号同步录制、直播；真实再现录制情景，实时生成采用标准压缩的流媒体文件，能自动以文件形式保存，并能进行后期编辑；能通过网络实现远程直播，能达到播放流畅、控制方便，轻松构建精品级的校园教学、文化资源。</w:t>
      </w:r>
    </w:p>
    <w:p>
      <w:pPr>
        <w:rPr>
          <w:b w:val="0"/>
          <w:bCs/>
        </w:rPr>
      </w:pPr>
      <w:r>
        <w:rPr>
          <w:rFonts w:hint="eastAsia"/>
          <w:b w:val="0"/>
          <w:bCs/>
        </w:rPr>
        <w:t>方案设计总体架构如图1所示：</w:t>
      </w:r>
    </w:p>
    <w:p>
      <w:r>
        <w:drawing>
          <wp:inline distT="0" distB="0" distL="0" distR="0">
            <wp:extent cx="5270500" cy="2737485"/>
            <wp:effectExtent l="0" t="0" r="254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7"/>
                    <a:stretch>
                      <a:fillRect/>
                    </a:stretch>
                  </pic:blipFill>
                  <pic:spPr>
                    <a:xfrm>
                      <a:off x="0" y="0"/>
                      <a:ext cx="5270500" cy="2737485"/>
                    </a:xfrm>
                    <a:prstGeom prst="rect">
                      <a:avLst/>
                    </a:prstGeom>
                  </pic:spPr>
                </pic:pic>
              </a:graphicData>
            </a:graphic>
          </wp:inline>
        </w:drawing>
      </w:r>
    </w:p>
    <w:p>
      <w:pPr>
        <w:pStyle w:val="8"/>
      </w:pPr>
      <w:r>
        <w:rPr>
          <w:rFonts w:hint="eastAsia"/>
        </w:rPr>
        <w:t>总体架构设计</w:t>
      </w:r>
    </w:p>
    <w:p>
      <w:pPr>
        <w:pStyle w:val="7"/>
        <w:outlineLvl w:val="2"/>
      </w:pPr>
      <w:bookmarkStart w:id="27" w:name="_Toc83825184"/>
      <w:bookmarkStart w:id="28" w:name="_Toc32118"/>
      <w:r>
        <w:rPr>
          <w:rFonts w:hint="eastAsia"/>
        </w:rPr>
        <w:t>虚拟演播室空间建设</w:t>
      </w:r>
      <w:bookmarkEnd w:id="27"/>
      <w:bookmarkEnd w:id="28"/>
    </w:p>
    <w:p>
      <w:pPr>
        <w:ind w:firstLine="560" w:firstLineChars="200"/>
        <w:rPr>
          <w:b w:val="0"/>
          <w:bCs/>
        </w:rPr>
      </w:pPr>
      <w:r>
        <w:rPr>
          <w:rFonts w:hint="eastAsia"/>
          <w:b w:val="0"/>
          <w:bCs/>
        </w:rPr>
        <w:t>虚拟演播室空间主要设备包括虚拟演播主机、数字音频处理器、拾音设备、高清摄像机、非编系统、灯光设备、中控面板、电源控制器等。虚拟演播主机支持接入多路高清视频进行校园电视节目录制制作，包括本地摄像机接入及远程网络摄像机接入。</w:t>
      </w:r>
    </w:p>
    <w:p>
      <w:pPr>
        <w:ind w:firstLine="560" w:firstLineChars="200"/>
        <w:rPr>
          <w:b w:val="0"/>
          <w:bCs/>
        </w:rPr>
      </w:pPr>
      <w:r>
        <w:rPr>
          <w:rFonts w:hint="eastAsia"/>
          <w:b w:val="0"/>
          <w:bCs/>
        </w:rPr>
        <w:t>虚拟演播室划分为两个区域，分别是拍摄区和导播区。</w:t>
      </w:r>
    </w:p>
    <w:p>
      <w:pPr>
        <w:ind w:firstLine="560" w:firstLineChars="200"/>
        <w:rPr>
          <w:b w:val="0"/>
          <w:bCs/>
        </w:rPr>
      </w:pPr>
      <w:r>
        <w:rPr>
          <w:rFonts w:hint="eastAsia"/>
          <w:b w:val="0"/>
          <w:bCs/>
        </w:rPr>
        <w:t>拍摄区：根据需求布置录制场景环境，部署主持台、高清摄像机、拾音话筒、蓝/绿幕布、专业三基色灯、提词器等设备。</w:t>
      </w:r>
    </w:p>
    <w:p>
      <w:pPr>
        <w:ind w:firstLine="560" w:firstLineChars="200"/>
        <w:rPr>
          <w:b w:val="0"/>
          <w:bCs/>
        </w:rPr>
      </w:pPr>
      <w:r>
        <w:rPr>
          <w:rFonts w:hint="eastAsia"/>
          <w:b w:val="0"/>
          <w:bCs/>
        </w:rPr>
        <w:t>导播区：部署各系统设备，包括虚拟演播主机、数字音频处理器、非编电脑、题词电脑等。</w:t>
      </w:r>
    </w:p>
    <w:p>
      <w:pPr>
        <w:ind w:firstLine="560" w:firstLineChars="200"/>
        <w:rPr>
          <w:b w:val="0"/>
          <w:bCs/>
        </w:rPr>
      </w:pPr>
      <w:r>
        <w:rPr>
          <w:rFonts w:hint="eastAsia"/>
          <w:b w:val="0"/>
          <w:bCs/>
        </w:rPr>
        <w:t>虚拟演播主机将录制场景画面、音频信号结合计算机信号等所有信号同步录制、直播；真实再现录制情景，实时生成采用标准压缩的流媒体文件，能自动以文件形式保存，并能进行后期编辑；能通过网络实现远程直播，能达到播放流畅、控制方便，轻松构建精品级的校园教学、文化资源。</w:t>
      </w:r>
    </w:p>
    <w:p>
      <w:r>
        <w:drawing>
          <wp:inline distT="0" distB="0" distL="0" distR="0">
            <wp:extent cx="4572000" cy="2251710"/>
            <wp:effectExtent l="0" t="0" r="0" b="0"/>
            <wp:docPr id="14" name="图片 14" descr="F:\Job\奥威亚\12-产品资料\0403-图片大本营\020507-3D效果图\3D校园电视台场景图\虚拟演播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Job\奥威亚\12-产品资料\0403-图片大本营\020507-3D效果图\3D校园电视台场景图\虚拟演播室.png"/>
                    <pic:cNvPicPr>
                      <a:picLocks noChangeAspect="1" noChangeArrowheads="1"/>
                    </pic:cNvPicPr>
                  </pic:nvPicPr>
                  <pic:blipFill>
                    <a:blip r:embed="rId8" cstate="print"/>
                    <a:srcRect t="5955" b="6566"/>
                    <a:stretch>
                      <a:fillRect/>
                    </a:stretch>
                  </pic:blipFill>
                  <pic:spPr>
                    <a:xfrm>
                      <a:off x="0" y="0"/>
                      <a:ext cx="4593434" cy="2262266"/>
                    </a:xfrm>
                    <a:prstGeom prst="rect">
                      <a:avLst/>
                    </a:prstGeom>
                    <a:noFill/>
                    <a:ln>
                      <a:noFill/>
                    </a:ln>
                  </pic:spPr>
                </pic:pic>
              </a:graphicData>
            </a:graphic>
          </wp:inline>
        </w:drawing>
      </w:r>
    </w:p>
    <w:p>
      <w:pPr>
        <w:pStyle w:val="8"/>
      </w:pPr>
      <w:r>
        <w:rPr>
          <w:rFonts w:hint="eastAsia"/>
        </w:rPr>
        <w:t>虚拟演播室场景示意</w:t>
      </w:r>
    </w:p>
    <w:p>
      <w:pPr>
        <w:ind w:firstLine="560" w:firstLineChars="200"/>
        <w:rPr>
          <w:b w:val="0"/>
          <w:bCs/>
        </w:rPr>
      </w:pPr>
      <w:r>
        <w:rPr>
          <w:rFonts w:hint="eastAsia"/>
          <w:b w:val="0"/>
          <w:bCs/>
        </w:rPr>
        <w:t>条件允许可选择空间较大的教室，并增加访谈录制区域和微课拍摄区域，实现一室多用。三个区域的仅需要一台虚拟演播主机即可完成虚拟抠像和实景拍摄录制，实现一机多用。</w:t>
      </w:r>
    </w:p>
    <w:p>
      <w:pPr>
        <w:pStyle w:val="22"/>
      </w:pPr>
      <w:r>
        <w:drawing>
          <wp:inline distT="0" distB="0" distL="0" distR="0">
            <wp:extent cx="4480560" cy="2056130"/>
            <wp:effectExtent l="0" t="0" r="0" b="0"/>
            <wp:docPr id="24" name="图片 15" descr="F:\Job\奥威亚\12-产品资料\0403-图片大本营\020507-3D效果图\3D校园电视台场景图\校园电视台&amp;微课&amp;访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F:\Job\奥威亚\12-产品资料\0403-图片大本营\020507-3D效果图\3D校园电视台场景图\校园电视台&amp;微课&amp;访谈.png"/>
                    <pic:cNvPicPr>
                      <a:picLocks noChangeAspect="1" noChangeArrowheads="1"/>
                    </pic:cNvPicPr>
                  </pic:nvPicPr>
                  <pic:blipFill>
                    <a:blip r:embed="rId9" cstate="print"/>
                    <a:srcRect/>
                    <a:stretch>
                      <a:fillRect/>
                    </a:stretch>
                  </pic:blipFill>
                  <pic:spPr>
                    <a:xfrm>
                      <a:off x="0" y="0"/>
                      <a:ext cx="4492811" cy="2062378"/>
                    </a:xfrm>
                    <a:prstGeom prst="rect">
                      <a:avLst/>
                    </a:prstGeom>
                    <a:noFill/>
                    <a:ln w="9525">
                      <a:noFill/>
                      <a:miter lim="800000"/>
                      <a:headEnd/>
                      <a:tailEnd/>
                    </a:ln>
                  </pic:spPr>
                </pic:pic>
              </a:graphicData>
            </a:graphic>
          </wp:inline>
        </w:drawing>
      </w:r>
    </w:p>
    <w:p>
      <w:pPr>
        <w:pStyle w:val="8"/>
        <w:rPr>
          <w:rFonts w:asciiTheme="minorEastAsia" w:hAnsiTheme="minorEastAsia"/>
        </w:rPr>
      </w:pPr>
      <w:r>
        <w:t>一室多用虚拟演播室</w:t>
      </w:r>
      <w:r>
        <w:rPr>
          <w:rFonts w:hint="eastAsia"/>
        </w:rPr>
        <w:t>示意</w:t>
      </w:r>
      <w:r>
        <w:t>图</w:t>
      </w:r>
    </w:p>
    <w:p>
      <w:pPr>
        <w:pStyle w:val="7"/>
      </w:pPr>
      <w:bookmarkStart w:id="29" w:name="_Toc83825185"/>
      <w:r>
        <w:rPr>
          <w:rFonts w:hint="eastAsia"/>
        </w:rPr>
        <w:t>视频非编系统建设</w:t>
      </w:r>
      <w:bookmarkEnd w:id="29"/>
    </w:p>
    <w:p>
      <w:r>
        <w:drawing>
          <wp:inline distT="0" distB="0" distL="0" distR="0">
            <wp:extent cx="4077970" cy="211201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4088242" cy="2117198"/>
                    </a:xfrm>
                    <a:prstGeom prst="rect">
                      <a:avLst/>
                    </a:prstGeom>
                  </pic:spPr>
                </pic:pic>
              </a:graphicData>
            </a:graphic>
          </wp:inline>
        </w:drawing>
      </w:r>
    </w:p>
    <w:p>
      <w:pPr>
        <w:pStyle w:val="8"/>
        <w:rPr>
          <w:rFonts w:ascii="宋体" w:hAnsi="宋体" w:eastAsia="宋体" w:cs="微软雅黑"/>
        </w:rPr>
      </w:pPr>
      <w:r>
        <w:rPr>
          <w:rFonts w:hint="eastAsia"/>
        </w:rPr>
        <w:t>非编系统</w:t>
      </w:r>
    </w:p>
    <w:p>
      <w:pPr>
        <w:ind w:firstLine="560" w:firstLineChars="200"/>
        <w:rPr>
          <w:b w:val="0"/>
          <w:bCs/>
        </w:rPr>
      </w:pPr>
      <w:r>
        <w:rPr>
          <w:rFonts w:hint="eastAsia"/>
          <w:b w:val="0"/>
          <w:bCs/>
        </w:rPr>
        <w:t>校园电视台系统提供强大的后期视频非编系统，对录制视频进行编辑处理。系统提供输出效果实时预览窗口，支持对编辑效果的实时输出预览，可对预览视频进行进度条拖动、全屏播放、画面抓拍功能。</w:t>
      </w:r>
    </w:p>
    <w:p>
      <w:pPr>
        <w:pStyle w:val="7"/>
      </w:pPr>
      <w:bookmarkStart w:id="30" w:name="_Toc83825186"/>
      <w:r>
        <w:rPr>
          <w:rFonts w:hint="eastAsia"/>
        </w:rPr>
        <w:t>资源管理应用平台建设</w:t>
      </w:r>
      <w:bookmarkEnd w:id="30"/>
    </w:p>
    <w:p>
      <w:pPr>
        <w:ind w:firstLine="560" w:firstLineChars="200"/>
      </w:pPr>
      <w:r>
        <w:rPr>
          <w:rFonts w:hint="eastAsia"/>
          <w:b w:val="0"/>
          <w:bCs/>
        </w:rPr>
        <w:t>为学校打造校级资源管理应用平台，各录播教室的录播主机与视频资源应用云平台之间建立无缝对接机制，能够通过协议磋商在录播系统空闲时间自动向平台推送视频资源，平台按照视频的定义信息自动将视频按年级、科目等进行分类归档，持续性完成校本资源库建设。同时平台提供优/微课点播、视频专辑等应用，服务师生在线教学/学习。</w:t>
      </w:r>
    </w:p>
    <w:p>
      <w:r>
        <w:drawing>
          <wp:inline distT="0" distB="0" distL="0" distR="0">
            <wp:extent cx="5270500" cy="262699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0500" cy="2626995"/>
                    </a:xfrm>
                    <a:prstGeom prst="rect">
                      <a:avLst/>
                    </a:prstGeom>
                  </pic:spPr>
                </pic:pic>
              </a:graphicData>
            </a:graphic>
          </wp:inline>
        </w:drawing>
      </w:r>
    </w:p>
    <w:p>
      <w:pPr>
        <w:pStyle w:val="8"/>
      </w:pPr>
      <w:r>
        <w:rPr>
          <w:rFonts w:hint="eastAsia"/>
        </w:rPr>
        <w:t>视频资源管理应用平台功能示意</w:t>
      </w:r>
    </w:p>
    <w:p>
      <w:pPr>
        <w:pStyle w:val="7"/>
      </w:pPr>
      <w:bookmarkStart w:id="31" w:name="_Toc83825187"/>
      <w:r>
        <w:rPr>
          <w:rFonts w:hint="eastAsia"/>
        </w:rPr>
        <w:t>微媒体发布系统建设</w:t>
      </w:r>
      <w:bookmarkEnd w:id="31"/>
    </w:p>
    <w:p>
      <w:pPr>
        <w:pStyle w:val="23"/>
        <w:spacing w:before="156"/>
        <w:ind w:firstLine="560"/>
        <w:rPr>
          <w:rFonts w:hint="eastAsia" w:asciiTheme="minorHAnsi" w:hAnsiTheme="minorHAnsi" w:eastAsiaTheme="minorEastAsia" w:cstheme="minorBidi"/>
          <w:b w:val="0"/>
          <w:bCs/>
          <w:kern w:val="2"/>
          <w:sz w:val="28"/>
          <w:szCs w:val="28"/>
          <w:lang w:val="en-US" w:eastAsia="zh-CN" w:bidi="ar-SA"/>
        </w:rPr>
      </w:pPr>
      <w:r>
        <w:rPr>
          <w:rFonts w:hint="eastAsia" w:asciiTheme="minorHAnsi" w:hAnsiTheme="minorHAnsi" w:eastAsiaTheme="minorEastAsia" w:cstheme="minorBidi"/>
          <w:b w:val="0"/>
          <w:bCs/>
          <w:kern w:val="2"/>
          <w:sz w:val="28"/>
          <w:szCs w:val="28"/>
          <w:lang w:val="en-US" w:eastAsia="zh-CN" w:bidi="ar-SA"/>
        </w:rPr>
        <w:t>校园视频媒体发布系统实现将校园音视频节目通过网络方式推送到各个课室终端，解决学校有线电视节目直播、学校活动直播、校园文化视频及校园通知公告等各种媒体流信息推送到各个教室的需求。</w:t>
      </w:r>
    </w:p>
    <w:p>
      <w:pPr>
        <w:pStyle w:val="23"/>
        <w:spacing w:before="156"/>
        <w:ind w:firstLine="560"/>
        <w:rPr>
          <w:rFonts w:hint="eastAsia" w:asciiTheme="minorHAnsi" w:hAnsiTheme="minorHAnsi" w:eastAsiaTheme="minorEastAsia" w:cstheme="minorBidi"/>
          <w:b w:val="0"/>
          <w:bCs/>
          <w:kern w:val="2"/>
          <w:sz w:val="28"/>
          <w:szCs w:val="28"/>
          <w:lang w:val="en-US" w:eastAsia="zh-CN" w:bidi="ar-SA"/>
        </w:rPr>
      </w:pPr>
      <w:r>
        <w:rPr>
          <w:rFonts w:hint="eastAsia" w:asciiTheme="minorHAnsi" w:hAnsiTheme="minorHAnsi" w:eastAsiaTheme="minorEastAsia" w:cstheme="minorBidi"/>
          <w:b w:val="0"/>
          <w:bCs/>
          <w:kern w:val="2"/>
          <w:sz w:val="28"/>
          <w:szCs w:val="28"/>
          <w:lang w:val="en-US" w:eastAsia="zh-CN" w:bidi="ar-SA"/>
        </w:rPr>
        <w:t>管理员通过登录校园资源发布系统，支持通过网络对视频资源、直播节目、通知公告进行按时间计划编排推送列表，并按年级、班级指定推送的对象，如全校、一年级、二年级等，实现强制性推送。各教室在系统空闲的时候，老师和学生也可主动打开播放客户端，进行视频资源的点击播放，实现优质资源全面共享。</w:t>
      </w:r>
    </w:p>
    <w:p>
      <w:r>
        <w:drawing>
          <wp:inline distT="0" distB="0" distL="0" distR="0">
            <wp:extent cx="5341620" cy="3346450"/>
            <wp:effectExtent l="0" t="0" r="762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364824" cy="3361094"/>
                    </a:xfrm>
                    <a:prstGeom prst="rect">
                      <a:avLst/>
                    </a:prstGeom>
                  </pic:spPr>
                </pic:pic>
              </a:graphicData>
            </a:graphic>
          </wp:inline>
        </w:drawing>
      </w:r>
    </w:p>
    <w:p>
      <w:pPr>
        <w:pStyle w:val="8"/>
      </w:pPr>
      <w:r>
        <w:rPr>
          <w:rFonts w:hint="eastAsia"/>
        </w:rPr>
        <w:t>校园视频媒体发布应用示意</w:t>
      </w:r>
    </w:p>
    <w:p>
      <w:r>
        <w:br w:type="page"/>
      </w:r>
    </w:p>
    <w:p>
      <w:pPr>
        <w:pStyle w:val="5"/>
      </w:pPr>
      <w:bookmarkStart w:id="32" w:name="_Toc83825188"/>
      <w:bookmarkStart w:id="33" w:name="_Toc8246"/>
      <w:r>
        <w:rPr>
          <w:rFonts w:hint="eastAsia"/>
        </w:rPr>
        <w:t>2.2.3系统应用</w:t>
      </w:r>
      <w:bookmarkEnd w:id="32"/>
      <w:bookmarkEnd w:id="33"/>
    </w:p>
    <w:p>
      <w:pPr>
        <w:pStyle w:val="6"/>
        <w:numPr>
          <w:ilvl w:val="3"/>
          <w:numId w:val="0"/>
        </w:numPr>
        <w:ind w:leftChars="0"/>
        <w:outlineLvl w:val="1"/>
      </w:pPr>
      <w:bookmarkStart w:id="34" w:name="_Toc520367851"/>
      <w:bookmarkStart w:id="35" w:name="_Toc83825189"/>
      <w:bookmarkStart w:id="36" w:name="_Toc2146"/>
      <w:r>
        <w:rPr>
          <w:rFonts w:hint="eastAsia"/>
        </w:rPr>
        <w:t>2.2.3.1高质量虚拟微课</w:t>
      </w:r>
      <w:bookmarkEnd w:id="34"/>
      <w:r>
        <w:rPr>
          <w:rFonts w:hint="eastAsia"/>
        </w:rPr>
        <w:t>制作应用</w:t>
      </w:r>
      <w:bookmarkEnd w:id="35"/>
      <w:bookmarkEnd w:id="36"/>
    </w:p>
    <w:p>
      <w:pPr>
        <w:ind w:firstLine="560" w:firstLineChars="200"/>
      </w:pPr>
      <w:r>
        <w:rPr>
          <w:rFonts w:hint="eastAsia"/>
          <w:b w:val="0"/>
          <w:bCs/>
        </w:rPr>
        <w:t>通过蓝绿抠像和虚拟背景的技术，创新进行虚拟微课录制。将课件PPT作为虚拟背景，老师置身与PPT前通过翻页笔自由进行PPT翻页讲解，一个人即可轻轻松松完成虚拟微课录制，形成出别具一格、更加形象、实用的微课视频。</w:t>
      </w:r>
    </w:p>
    <w:p>
      <w:pPr>
        <w:pStyle w:val="6"/>
        <w:numPr>
          <w:ilvl w:val="3"/>
          <w:numId w:val="0"/>
        </w:numPr>
        <w:ind w:leftChars="0"/>
        <w:outlineLvl w:val="1"/>
      </w:pPr>
      <w:bookmarkStart w:id="37" w:name="_Toc520367852"/>
      <w:bookmarkStart w:id="38" w:name="_Toc83825190"/>
      <w:bookmarkStart w:id="39" w:name="_Toc31174"/>
      <w:r>
        <w:rPr>
          <w:rFonts w:hint="eastAsia"/>
        </w:rPr>
        <w:t>2.2.3.2常态化校园</w:t>
      </w:r>
      <w:bookmarkEnd w:id="37"/>
      <w:r>
        <w:rPr>
          <w:rFonts w:hint="eastAsia"/>
        </w:rPr>
        <w:t>文化节目建设</w:t>
      </w:r>
      <w:bookmarkEnd w:id="38"/>
      <w:bookmarkEnd w:id="39"/>
    </w:p>
    <w:p>
      <w:pPr>
        <w:ind w:firstLine="560" w:firstLineChars="200"/>
        <w:rPr>
          <w:b w:val="0"/>
          <w:bCs/>
        </w:rPr>
      </w:pPr>
      <w:r>
        <w:rPr>
          <w:rFonts w:hint="eastAsia"/>
          <w:b w:val="0"/>
          <w:bCs/>
        </w:rPr>
        <w:t>学校组织学生开展校园德育文化节目播报、录制，并通过资源管理平台实现校园节目实时直播，同时录制完成的新闻视频自动上传资源管理平台归档保存，供全校师生点击回放。</w:t>
      </w:r>
    </w:p>
    <w:p>
      <w:pPr>
        <w:ind w:firstLine="560" w:firstLineChars="200"/>
        <w:rPr>
          <w:b w:val="0"/>
          <w:bCs/>
        </w:rPr>
      </w:pPr>
      <w:r>
        <w:rPr>
          <w:rFonts w:hint="eastAsia"/>
          <w:b w:val="0"/>
          <w:bCs/>
        </w:rPr>
        <w:t>以操作简便化、应用流程化的虚拟演播系统，保障系统的易用性，实现学生操作应用无难度，从而帮助学校实现校园德育文化节目建设的常态化。</w:t>
      </w:r>
    </w:p>
    <w:p>
      <w:pPr>
        <w:pStyle w:val="6"/>
        <w:numPr>
          <w:ilvl w:val="3"/>
          <w:numId w:val="0"/>
        </w:numPr>
        <w:ind w:leftChars="0"/>
        <w:outlineLvl w:val="1"/>
      </w:pPr>
      <w:bookmarkStart w:id="40" w:name="_Toc520367853"/>
      <w:bookmarkStart w:id="41" w:name="_Toc5712"/>
      <w:bookmarkStart w:id="42" w:name="_Toc83825191"/>
      <w:r>
        <w:rPr>
          <w:rFonts w:hint="eastAsia"/>
        </w:rPr>
        <w:t>2.2.3.3规模化专家访谈</w:t>
      </w:r>
      <w:bookmarkEnd w:id="40"/>
      <w:r>
        <w:rPr>
          <w:rFonts w:hint="eastAsia"/>
        </w:rPr>
        <w:t>录制宣贯</w:t>
      </w:r>
      <w:bookmarkEnd w:id="41"/>
      <w:bookmarkEnd w:id="42"/>
    </w:p>
    <w:p>
      <w:pPr>
        <w:ind w:firstLine="560" w:firstLineChars="200"/>
        <w:rPr>
          <w:b w:val="0"/>
          <w:bCs/>
        </w:rPr>
      </w:pPr>
      <w:r>
        <w:rPr>
          <w:rFonts w:hint="eastAsia"/>
          <w:b w:val="0"/>
          <w:bCs/>
        </w:rPr>
        <w:t>学校可邀请校内外专家、教授及优秀的教师开展专题访谈节目，对节目过程进行实时录制、直播。同时录制完成的访谈视频自动上传资源发布平台，供全校师生点击回放，充分保障专家访谈节目的大规模学习宣贯。</w:t>
      </w:r>
    </w:p>
    <w:p>
      <w:pPr>
        <w:pStyle w:val="6"/>
        <w:numPr>
          <w:ilvl w:val="3"/>
          <w:numId w:val="0"/>
        </w:numPr>
        <w:ind w:leftChars="0"/>
        <w:outlineLvl w:val="1"/>
      </w:pPr>
      <w:bookmarkStart w:id="43" w:name="_Toc25411"/>
      <w:bookmarkStart w:id="44" w:name="_Toc83825192"/>
      <w:r>
        <w:rPr>
          <w:rFonts w:hint="eastAsia"/>
        </w:rPr>
        <w:t>2.2.3.4计划性校园节目推送学习</w:t>
      </w:r>
      <w:bookmarkEnd w:id="43"/>
      <w:bookmarkEnd w:id="44"/>
    </w:p>
    <w:p>
      <w:pPr>
        <w:ind w:firstLine="560" w:firstLineChars="200"/>
        <w:rPr>
          <w:b w:val="0"/>
          <w:bCs/>
        </w:rPr>
      </w:pPr>
      <w:r>
        <w:rPr>
          <w:rFonts w:hint="eastAsia"/>
          <w:b w:val="0"/>
          <w:bCs/>
        </w:rPr>
        <w:t>支持自主创建节目推送列表，提前做好校园德育文化节目的学习计划安排。通过微媒体发布系统，依据节目推送列表，实现各不同节目面向不同观看对象的定时、定向推送，实现校园德育文化建设的计划性、针对性。</w:t>
      </w:r>
    </w:p>
    <w:p>
      <w:pPr>
        <w:pStyle w:val="6"/>
        <w:numPr>
          <w:ilvl w:val="3"/>
          <w:numId w:val="0"/>
        </w:numPr>
        <w:ind w:leftChars="0"/>
        <w:outlineLvl w:val="1"/>
      </w:pPr>
      <w:bookmarkStart w:id="45" w:name="_Toc82511326"/>
      <w:bookmarkStart w:id="46" w:name="_Toc30378"/>
      <w:bookmarkStart w:id="47" w:name="_Toc83825193"/>
      <w:r>
        <w:rPr>
          <w:rFonts w:hint="eastAsia"/>
        </w:rPr>
        <w:t>2.2.3.5全面化的校园文化资源</w:t>
      </w:r>
      <w:bookmarkEnd w:id="45"/>
      <w:r>
        <w:rPr>
          <w:rFonts w:hint="eastAsia"/>
        </w:rPr>
        <w:t>共享</w:t>
      </w:r>
      <w:bookmarkEnd w:id="46"/>
      <w:bookmarkEnd w:id="47"/>
    </w:p>
    <w:p>
      <w:pPr>
        <w:ind w:firstLine="560" w:firstLineChars="200"/>
        <w:rPr>
          <w:b w:val="0"/>
          <w:bCs/>
        </w:rPr>
      </w:pPr>
      <w:r>
        <w:rPr>
          <w:rFonts w:hint="eastAsia"/>
          <w:b w:val="0"/>
          <w:bCs/>
        </w:rPr>
        <w:t>形成了校园德育文化资源汇聚共享的支撑环境，将虚拟演播室空间制作的优质校园德育文化资源进行自动归档、发布应用管理，并提供师生用户通过PC、平板电脑、手机等智能终端进行点播学习，有限促进德育文化资源的全面共享。</w:t>
      </w:r>
    </w:p>
    <w:p>
      <w:r>
        <w:br w:type="page"/>
      </w:r>
    </w:p>
    <w:p>
      <w:pPr>
        <w:pStyle w:val="5"/>
      </w:pPr>
      <w:bookmarkStart w:id="48" w:name="_Toc26594"/>
      <w:bookmarkStart w:id="49" w:name="_Toc83825194"/>
      <w:r>
        <w:rPr>
          <w:rFonts w:hint="eastAsia"/>
        </w:rPr>
        <w:t>2.2.4亮点特色</w:t>
      </w:r>
      <w:bookmarkEnd w:id="48"/>
      <w:bookmarkEnd w:id="49"/>
    </w:p>
    <w:p>
      <w:pPr>
        <w:pStyle w:val="6"/>
        <w:numPr>
          <w:ilvl w:val="3"/>
          <w:numId w:val="0"/>
        </w:numPr>
        <w:ind w:leftChars="0"/>
        <w:outlineLvl w:val="1"/>
      </w:pPr>
      <w:bookmarkStart w:id="50" w:name="_Toc867"/>
      <w:bookmarkStart w:id="51" w:name="_Toc83825195"/>
      <w:r>
        <w:rPr>
          <w:rFonts w:hint="eastAsia"/>
        </w:rPr>
        <w:t>2.2.4.1高稳定硬件设计保障</w:t>
      </w:r>
      <w:bookmarkEnd w:id="50"/>
      <w:bookmarkEnd w:id="51"/>
    </w:p>
    <w:p>
      <w:pPr>
        <w:ind w:firstLine="560" w:firstLineChars="200"/>
        <w:rPr>
          <w:b w:val="0"/>
          <w:bCs/>
        </w:rPr>
      </w:pPr>
      <w:r>
        <w:rPr>
          <w:rFonts w:hint="eastAsia"/>
          <w:b w:val="0"/>
          <w:bCs/>
        </w:rPr>
        <w:t>系统应用的核心重点在于稳定性，本方案系统核心硬件设备均采用基于Linux系统的全嵌入式A</w:t>
      </w:r>
      <w:r>
        <w:rPr>
          <w:b w:val="0"/>
          <w:bCs/>
        </w:rPr>
        <w:t>RM</w:t>
      </w:r>
      <w:r>
        <w:rPr>
          <w:rFonts w:hint="eastAsia"/>
          <w:b w:val="0"/>
          <w:bCs/>
        </w:rPr>
        <w:t>架构设计，运行高稳定性、低功耗且有效避免病毒入侵，保障系统长时间稳定运行。</w:t>
      </w:r>
    </w:p>
    <w:p>
      <w:pPr>
        <w:pStyle w:val="6"/>
        <w:numPr>
          <w:ilvl w:val="3"/>
          <w:numId w:val="0"/>
        </w:numPr>
        <w:ind w:leftChars="0"/>
        <w:outlineLvl w:val="1"/>
      </w:pPr>
      <w:bookmarkStart w:id="52" w:name="_Toc83825196"/>
      <w:bookmarkStart w:id="53" w:name="_Toc20250"/>
      <w:r>
        <w:rPr>
          <w:rFonts w:hint="eastAsia"/>
        </w:rPr>
        <w:t>2.2.4.2简单易用的操作模式</w:t>
      </w:r>
      <w:bookmarkEnd w:id="52"/>
      <w:bookmarkEnd w:id="53"/>
    </w:p>
    <w:p>
      <w:pPr>
        <w:ind w:firstLine="560" w:firstLineChars="200"/>
        <w:rPr>
          <w:b w:val="0"/>
          <w:bCs/>
        </w:rPr>
      </w:pPr>
      <w:r>
        <w:rPr>
          <w:rFonts w:hint="eastAsia"/>
          <w:b w:val="0"/>
          <w:bCs/>
        </w:rPr>
        <w:t>人性化的UI设计，简易的导播操作，根据普教应用进行针对性设计，一改传统校园电视台复杂难用的问题，真正打造“中小学生都会用”的校园电视台。</w:t>
      </w:r>
    </w:p>
    <w:p>
      <w:pPr>
        <w:pStyle w:val="6"/>
        <w:numPr>
          <w:ilvl w:val="3"/>
          <w:numId w:val="0"/>
        </w:numPr>
        <w:ind w:leftChars="0"/>
        <w:outlineLvl w:val="1"/>
      </w:pPr>
      <w:bookmarkStart w:id="54" w:name="_Toc3636"/>
      <w:bookmarkStart w:id="55" w:name="_Toc83825197"/>
      <w:r>
        <w:rPr>
          <w:rFonts w:hint="eastAsia"/>
        </w:rPr>
        <w:t>2.2.4.3专业优质的应用效果</w:t>
      </w:r>
      <w:bookmarkEnd w:id="54"/>
      <w:bookmarkEnd w:id="55"/>
    </w:p>
    <w:p>
      <w:pPr>
        <w:ind w:firstLine="560" w:firstLineChars="200"/>
        <w:rPr>
          <w:b w:val="0"/>
          <w:bCs/>
        </w:rPr>
      </w:pPr>
      <w:r>
        <w:rPr>
          <w:rFonts w:hint="eastAsia"/>
          <w:b w:val="0"/>
          <w:bCs/>
        </w:rPr>
        <w:t>采用专业的蓝/绿背景抠像技术，能够精确地对蓝/绿幕布前面的前景图像进行抠像，前景抠像无瑕疵、失真，与虚拟背景进行完美合成。</w:t>
      </w:r>
    </w:p>
    <w:p>
      <w:pPr>
        <w:ind w:firstLine="560" w:firstLineChars="200"/>
        <w:rPr>
          <w:b w:val="0"/>
          <w:bCs/>
        </w:rPr>
      </w:pPr>
      <w:r>
        <w:rPr>
          <w:rFonts w:hint="eastAsia"/>
          <w:b w:val="0"/>
          <w:bCs/>
        </w:rPr>
        <w:t>同时系统内置静态背景库，并支持实景拍摄信号、电脑信号作为动态背景，背景，随意搭配、切换实现优质节目效果。</w:t>
      </w:r>
    </w:p>
    <w:p>
      <w:pPr>
        <w:pStyle w:val="6"/>
        <w:numPr>
          <w:ilvl w:val="3"/>
          <w:numId w:val="0"/>
        </w:numPr>
        <w:ind w:leftChars="0"/>
        <w:outlineLvl w:val="1"/>
      </w:pPr>
      <w:bookmarkStart w:id="56" w:name="_Toc83825198"/>
      <w:bookmarkStart w:id="57" w:name="_Toc13141"/>
      <w:r>
        <w:rPr>
          <w:rFonts w:hint="eastAsia"/>
        </w:rPr>
        <w:t>2.2.4.4远程网络接入方式</w:t>
      </w:r>
      <w:bookmarkEnd w:id="56"/>
      <w:bookmarkEnd w:id="57"/>
    </w:p>
    <w:p>
      <w:pPr>
        <w:ind w:firstLine="560" w:firstLineChars="200"/>
        <w:rPr>
          <w:b w:val="0"/>
          <w:bCs/>
        </w:rPr>
      </w:pPr>
      <w:r>
        <w:rPr>
          <w:rFonts w:hint="eastAsia"/>
          <w:b w:val="0"/>
          <w:bCs/>
        </w:rPr>
        <w:t>除常见视频线连接进行视频采集外，系统支持接入远程网络视频信号，与远端现场进行新闻连线，实现更多元化的校园节目录制场景。</w:t>
      </w:r>
    </w:p>
    <w:p>
      <w:pPr>
        <w:pStyle w:val="6"/>
        <w:numPr>
          <w:ilvl w:val="3"/>
          <w:numId w:val="0"/>
        </w:numPr>
        <w:ind w:leftChars="0"/>
        <w:outlineLvl w:val="1"/>
      </w:pPr>
      <w:bookmarkStart w:id="58" w:name="_Toc278"/>
      <w:bookmarkStart w:id="59" w:name="_Toc83825199"/>
      <w:bookmarkStart w:id="60" w:name="_Toc520367846"/>
      <w:r>
        <w:rPr>
          <w:rFonts w:hint="eastAsia"/>
        </w:rPr>
        <w:t>2.2.4.5灵活多机位拍摄</w:t>
      </w:r>
      <w:bookmarkEnd w:id="58"/>
      <w:bookmarkEnd w:id="59"/>
      <w:bookmarkEnd w:id="60"/>
    </w:p>
    <w:p>
      <w:pPr>
        <w:ind w:firstLine="560" w:firstLineChars="200"/>
        <w:rPr>
          <w:b w:val="0"/>
          <w:bCs/>
        </w:rPr>
      </w:pPr>
      <w:r>
        <w:rPr>
          <w:rFonts w:hint="eastAsia"/>
          <w:b w:val="0"/>
          <w:bCs/>
        </w:rPr>
        <w:t>虚拟演播系统支持虚拟抠像和实景拍摄，支持一到四机位灵活配置，可进行校园新闻、专家访谈、微课等多种场景的应用，真正实现一机多用。</w:t>
      </w:r>
    </w:p>
    <w:p>
      <w:r>
        <w:br w:type="page"/>
      </w:r>
    </w:p>
    <w:p>
      <w:pPr>
        <w:pStyle w:val="4"/>
        <w:outlineLvl w:val="2"/>
      </w:pPr>
      <w:bookmarkStart w:id="61" w:name="_Toc29460"/>
      <w:r>
        <w:rPr>
          <w:rFonts w:hint="eastAsia"/>
        </w:rPr>
        <w:t>2.3校园广播系统</w:t>
      </w:r>
      <w:bookmarkEnd w:id="61"/>
    </w:p>
    <w:p>
      <w:pPr>
        <w:ind w:firstLine="560" w:firstLineChars="200"/>
        <w:rPr>
          <w:b w:val="0"/>
          <w:bCs/>
          <w:color w:val="000000"/>
          <w:u w:val="wave" w:color="FF0000"/>
        </w:rPr>
      </w:pPr>
      <w:r>
        <w:rPr>
          <w:rFonts w:hint="eastAsia"/>
          <w:b w:val="0"/>
          <w:bCs/>
          <w:lang w:val="en-US" w:eastAsia="zh-CN"/>
        </w:rPr>
        <w:t>学校</w:t>
      </w:r>
      <w:r>
        <w:rPr>
          <w:rFonts w:hint="eastAsia"/>
          <w:b w:val="0"/>
          <w:bCs/>
        </w:rPr>
        <w:t>根据实际情况和需要可分为多个广播大区域。安装校园广播系统，使该学校进一步规范管理从而提高工作效率。</w:t>
      </w:r>
    </w:p>
    <w:p>
      <w:pPr>
        <w:ind w:firstLine="560" w:firstLineChars="200"/>
        <w:rPr>
          <w:b w:val="0"/>
          <w:bCs/>
        </w:rPr>
      </w:pPr>
      <w:r>
        <w:rPr>
          <w:b w:val="0"/>
          <w:bCs/>
        </w:rPr>
        <w:t>校园的公共广播主要作用是用于校园开展信息的传播、背景音乐的播放等需求，公共广播系统具有自动定时播放，预排播放、不同时间播放不同内容、远程点播、远程广播寻呼对讲救助等多样化功能，满足校园开展信息化、主控室对教室的语音寻呼广播等功能需求</w:t>
      </w:r>
      <w:r>
        <w:rPr>
          <w:rFonts w:hint="eastAsia"/>
          <w:b w:val="0"/>
          <w:bCs/>
        </w:rPr>
        <w:t>。</w:t>
      </w:r>
    </w:p>
    <w:p>
      <w:pPr>
        <w:pStyle w:val="5"/>
      </w:pPr>
      <w:bookmarkStart w:id="62" w:name="_Toc4934"/>
      <w:r>
        <w:rPr>
          <w:rFonts w:hint="eastAsia"/>
        </w:rPr>
        <w:t>2.3.1系统功能</w:t>
      </w:r>
      <w:bookmarkEnd w:id="62"/>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校园的公共广播主要作用是满足校园背景音乐播放、开展校园节目等使用，通过在景点室外区域设计广播点，满足校园开展校园广播等校园节目；整个校园广播设计满足以下功能：</w:t>
      </w:r>
    </w:p>
    <w:p>
      <w:pPr>
        <w:outlineLvl w:val="0"/>
        <w:rPr>
          <w:rStyle w:val="18"/>
          <w:rFonts w:hint="eastAsia" w:ascii="宋体" w:hAnsi="宋体" w:eastAsia="宋体" w:cs="宋体"/>
          <w:b w:val="0"/>
          <w:bCs/>
          <w:sz w:val="28"/>
          <w:szCs w:val="28"/>
        </w:rPr>
      </w:pPr>
      <w:bookmarkStart w:id="63" w:name="_Toc30812"/>
      <w:r>
        <w:rPr>
          <w:rFonts w:hint="eastAsia" w:ascii="宋体" w:hAnsi="宋体" w:eastAsia="宋体" w:cs="宋体"/>
          <w:b w:val="0"/>
          <w:bCs/>
          <w:sz w:val="28"/>
          <w:szCs w:val="28"/>
        </w:rPr>
        <w:t>1、定时音乐打铃（上）</w:t>
      </w:r>
      <w:r>
        <w:rPr>
          <w:rStyle w:val="18"/>
          <w:rFonts w:hint="eastAsia" w:ascii="宋体" w:hAnsi="宋体" w:eastAsia="宋体" w:cs="宋体"/>
          <w:b w:val="0"/>
          <w:bCs/>
          <w:sz w:val="28"/>
          <w:szCs w:val="28"/>
        </w:rPr>
        <w:t>:</w:t>
      </w:r>
      <w:bookmarkEnd w:id="63"/>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lang w:val="en"/>
        </w:rPr>
        <w:t>系统可根据设定自动启闭设备电源，多套作息时间全天24小时编程(精确到秒)。人性化的音乐铃声、课间操和电台节目的自动播放，每天可设置不同的铃声播放校园歌曲及安全宣传、介绍等</w:t>
      </w:r>
      <w:r>
        <w:rPr>
          <w:rFonts w:hint="eastAsia" w:ascii="宋体" w:hAnsi="宋体" w:eastAsia="宋体" w:cs="宋体"/>
          <w:b w:val="0"/>
          <w:bCs/>
          <w:sz w:val="28"/>
          <w:szCs w:val="28"/>
        </w:rPr>
        <w:t>。播放时间表可以按照春秋季自动调整，并提供晴雨天、节假日特殊配置选项。</w:t>
      </w:r>
    </w:p>
    <w:p>
      <w:pPr>
        <w:outlineLvl w:val="0"/>
        <w:rPr>
          <w:rFonts w:hint="eastAsia" w:ascii="宋体" w:hAnsi="宋体" w:eastAsia="宋体" w:cs="宋体"/>
          <w:b w:val="0"/>
          <w:bCs/>
          <w:sz w:val="28"/>
          <w:szCs w:val="28"/>
          <w:lang w:val="zh-CN"/>
        </w:rPr>
      </w:pPr>
      <w:bookmarkStart w:id="64" w:name="_Toc16266"/>
      <w:r>
        <w:rPr>
          <w:rStyle w:val="18"/>
          <w:rFonts w:hint="eastAsia" w:ascii="宋体" w:hAnsi="宋体" w:eastAsia="宋体" w:cs="宋体"/>
          <w:b w:val="0"/>
          <w:bCs/>
          <w:sz w:val="28"/>
          <w:szCs w:val="28"/>
        </w:rPr>
        <w:t>2、办公室远程讲话：</w:t>
      </w:r>
      <w:bookmarkEnd w:id="64"/>
    </w:p>
    <w:p>
      <w:pPr>
        <w:ind w:firstLine="560" w:firstLineChars="200"/>
        <w:rPr>
          <w:rFonts w:hint="eastAsia" w:ascii="宋体" w:hAnsi="宋体" w:eastAsia="宋体" w:cs="宋体"/>
          <w:b w:val="0"/>
          <w:bCs/>
          <w:sz w:val="28"/>
          <w:szCs w:val="28"/>
          <w:lang w:val="zh-CN"/>
        </w:rPr>
      </w:pPr>
      <w:r>
        <w:rPr>
          <w:rFonts w:hint="eastAsia" w:ascii="宋体" w:hAnsi="宋体" w:eastAsia="宋体" w:cs="宋体"/>
          <w:b w:val="0"/>
          <w:bCs/>
          <w:sz w:val="28"/>
          <w:szCs w:val="28"/>
        </w:rPr>
        <w:t>远程控制及寻呼功能，工作人员无需到机房，在自己的办公室即可发布对校园的管理信息；工作人员办公室电脑安装分控软件+1只普通话筒及可实现，工作人员可以足不出户进行校园任意点、分区或者全区广播讲话。打破传统工作人员必须得到主机房才能对全区讲话。</w:t>
      </w:r>
    </w:p>
    <w:p>
      <w:pPr>
        <w:outlineLvl w:val="0"/>
        <w:rPr>
          <w:rStyle w:val="18"/>
          <w:rFonts w:hint="eastAsia" w:ascii="宋体" w:hAnsi="宋体" w:eastAsia="宋体" w:cs="宋体"/>
          <w:b w:val="0"/>
          <w:bCs/>
          <w:sz w:val="28"/>
          <w:szCs w:val="28"/>
        </w:rPr>
      </w:pPr>
      <w:bookmarkStart w:id="65" w:name="_Toc28772"/>
      <w:r>
        <w:rPr>
          <w:rFonts w:hint="eastAsia" w:ascii="宋体" w:hAnsi="宋体" w:eastAsia="宋体" w:cs="宋体"/>
          <w:b w:val="0"/>
          <w:bCs/>
          <w:sz w:val="28"/>
          <w:szCs w:val="28"/>
        </w:rPr>
        <w:t>3、广播站（活动进行宣传报道）</w:t>
      </w:r>
      <w:r>
        <w:rPr>
          <w:rStyle w:val="18"/>
          <w:rFonts w:hint="eastAsia" w:ascii="宋体" w:hAnsi="宋体" w:eastAsia="宋体" w:cs="宋体"/>
          <w:b w:val="0"/>
          <w:bCs/>
          <w:sz w:val="28"/>
          <w:szCs w:val="28"/>
        </w:rPr>
        <w:t>:</w:t>
      </w:r>
      <w:bookmarkEnd w:id="65"/>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负责校园的广播宣传工作。宣传报道校园的重大活动，全面反映校园动态，充分发挥了舆论导向作用。充当桥梁纽带作用，做好校园新闻报道及国内外的时事报道。根据校园各阶段的需要对其重要活动进行宣传报道，负责组织对校园重要会议，重大活动等的综合新闻的采访报道。提高校园文化品位。</w:t>
      </w:r>
    </w:p>
    <w:p>
      <w:pPr>
        <w:outlineLvl w:val="0"/>
        <w:rPr>
          <w:rFonts w:hint="eastAsia" w:ascii="宋体" w:hAnsi="宋体" w:eastAsia="宋体" w:cs="宋体"/>
          <w:b w:val="0"/>
          <w:bCs/>
          <w:sz w:val="28"/>
          <w:szCs w:val="28"/>
          <w:lang w:val="zh-CN"/>
        </w:rPr>
      </w:pPr>
      <w:bookmarkStart w:id="66" w:name="_Toc19865"/>
      <w:r>
        <w:rPr>
          <w:rFonts w:hint="eastAsia" w:ascii="宋体" w:hAnsi="宋体" w:eastAsia="宋体" w:cs="宋体"/>
          <w:b w:val="0"/>
          <w:bCs/>
          <w:sz w:val="28"/>
          <w:szCs w:val="28"/>
        </w:rPr>
        <w:t>4、工作站</w:t>
      </w:r>
      <w:r>
        <w:rPr>
          <w:rStyle w:val="18"/>
          <w:rFonts w:hint="eastAsia" w:ascii="宋体" w:hAnsi="宋体" w:eastAsia="宋体" w:cs="宋体"/>
          <w:b w:val="0"/>
          <w:bCs/>
          <w:sz w:val="28"/>
          <w:szCs w:val="28"/>
        </w:rPr>
        <w:t>:</w:t>
      </w:r>
      <w:bookmarkEnd w:id="66"/>
    </w:p>
    <w:p>
      <w:pPr>
        <w:ind w:firstLine="560" w:firstLineChars="200"/>
        <w:rPr>
          <w:rFonts w:hint="eastAsia" w:ascii="宋体" w:hAnsi="宋体" w:eastAsia="宋体" w:cs="宋体"/>
          <w:b w:val="0"/>
          <w:bCs/>
          <w:sz w:val="28"/>
          <w:szCs w:val="28"/>
          <w:lang w:val="zh-CN"/>
        </w:rPr>
      </w:pPr>
      <w:r>
        <w:rPr>
          <w:rFonts w:hint="eastAsia" w:ascii="宋体" w:hAnsi="宋体" w:eastAsia="宋体" w:cs="宋体"/>
          <w:b w:val="0"/>
          <w:bCs/>
          <w:sz w:val="28"/>
          <w:szCs w:val="28"/>
          <w:lang w:val="en"/>
        </w:rPr>
        <w:t>工作人员无需到主控室，工作人员可通过工作站软件，即可提交定时播放任务，对权限范围内的区域安排语音播放计划，创造良好的氛围。自制的语音也能上传到服务器，</w:t>
      </w:r>
      <w:r>
        <w:rPr>
          <w:rFonts w:hint="eastAsia" w:ascii="宋体" w:hAnsi="宋体" w:eastAsia="宋体" w:cs="宋体"/>
          <w:b w:val="0"/>
          <w:bCs/>
          <w:sz w:val="28"/>
          <w:szCs w:val="28"/>
        </w:rPr>
        <w:t>定时自动播放或</w:t>
      </w:r>
      <w:r>
        <w:rPr>
          <w:rFonts w:hint="eastAsia" w:ascii="宋体" w:hAnsi="宋体" w:eastAsia="宋体" w:cs="宋体"/>
          <w:b w:val="0"/>
          <w:bCs/>
          <w:sz w:val="28"/>
          <w:szCs w:val="28"/>
          <w:lang w:val="en"/>
        </w:rPr>
        <w:t>点播。</w:t>
      </w:r>
    </w:p>
    <w:p>
      <w:pPr>
        <w:outlineLvl w:val="0"/>
        <w:rPr>
          <w:rFonts w:hint="eastAsia" w:ascii="宋体" w:hAnsi="宋体" w:eastAsia="宋体" w:cs="宋体"/>
          <w:b w:val="0"/>
          <w:bCs/>
          <w:sz w:val="28"/>
          <w:szCs w:val="28"/>
          <w:lang w:val="zh-CN"/>
        </w:rPr>
      </w:pPr>
      <w:bookmarkStart w:id="67" w:name="_Toc7645"/>
      <w:r>
        <w:rPr>
          <w:rStyle w:val="18"/>
          <w:rFonts w:hint="eastAsia" w:ascii="宋体" w:hAnsi="宋体" w:eastAsia="宋体" w:cs="宋体"/>
          <w:b w:val="0"/>
          <w:bCs/>
          <w:sz w:val="28"/>
          <w:szCs w:val="28"/>
        </w:rPr>
        <w:t>5、每个点可同时播放不同音源</w:t>
      </w:r>
      <w:bookmarkEnd w:id="67"/>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景点安装了IP网络功放，每个适网络功放具有独立的IP地址，通过IP服务器的设置，可实现广播点对点或点对多点的播放和控制，满足校园的多媒体功能需求；</w:t>
      </w:r>
    </w:p>
    <w:p>
      <w:pPr>
        <w:rPr>
          <w:rFonts w:hint="eastAsia" w:ascii="宋体" w:hAnsi="宋体" w:eastAsia="宋体" w:cs="宋体"/>
          <w:b w:val="0"/>
          <w:bCs/>
          <w:sz w:val="28"/>
          <w:szCs w:val="28"/>
        </w:rPr>
      </w:pPr>
      <w:r>
        <w:rPr>
          <w:rFonts w:hint="eastAsia" w:ascii="宋体" w:hAnsi="宋体" w:eastAsia="宋体" w:cs="宋体"/>
          <w:b w:val="0"/>
          <w:bCs/>
          <w:sz w:val="28"/>
          <w:szCs w:val="28"/>
        </w:rPr>
        <w:t>6、定时播放：控制中心按照安排的时间将服务器上的指定的音频文件发送到指定的终端进行播放。</w:t>
      </w:r>
    </w:p>
    <w:p>
      <w:pPr>
        <w:rPr>
          <w:rFonts w:hint="eastAsia" w:ascii="宋体" w:hAnsi="宋体" w:eastAsia="宋体" w:cs="宋体"/>
          <w:b w:val="0"/>
          <w:bCs/>
          <w:sz w:val="28"/>
          <w:szCs w:val="28"/>
        </w:rPr>
      </w:pPr>
      <w:r>
        <w:rPr>
          <w:rFonts w:hint="eastAsia" w:ascii="宋体" w:hAnsi="宋体" w:eastAsia="宋体" w:cs="宋体"/>
          <w:b w:val="0"/>
          <w:bCs/>
          <w:sz w:val="28"/>
          <w:szCs w:val="28"/>
        </w:rPr>
        <w:t>7、临时插播：分控端将分控端计算机声卡上的音频信号编码并发送到指定的终端进行播放。</w:t>
      </w:r>
    </w:p>
    <w:p>
      <w:pPr>
        <w:outlineLvl w:val="0"/>
        <w:rPr>
          <w:rFonts w:hint="eastAsia" w:ascii="宋体" w:hAnsi="宋体" w:eastAsia="宋体" w:cs="宋体"/>
          <w:b w:val="0"/>
          <w:bCs/>
          <w:sz w:val="28"/>
          <w:szCs w:val="28"/>
        </w:rPr>
      </w:pPr>
      <w:bookmarkStart w:id="68" w:name="_Toc4055"/>
      <w:r>
        <w:rPr>
          <w:rFonts w:hint="eastAsia" w:ascii="宋体" w:hAnsi="宋体" w:eastAsia="宋体" w:cs="宋体"/>
          <w:b w:val="0"/>
          <w:bCs/>
          <w:sz w:val="28"/>
          <w:szCs w:val="28"/>
        </w:rPr>
        <w:t>8、网络监听各终端播放内容和音量大小</w:t>
      </w:r>
      <w:bookmarkEnd w:id="68"/>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系统可设任意网络适配器作为系统监听使用，实现单点选择监听功能，即管理中心能够对各个校园每个点进行广播监听，监听其播放内容和音量大小,以便实现调整远端各个网络适配器音量大小和播放内容。</w:t>
      </w:r>
    </w:p>
    <w:p>
      <w:pPr>
        <w:outlineLvl w:val="0"/>
        <w:rPr>
          <w:rFonts w:hint="eastAsia" w:ascii="宋体" w:hAnsi="宋体" w:eastAsia="宋体" w:cs="宋体"/>
          <w:b w:val="0"/>
          <w:bCs/>
          <w:sz w:val="28"/>
          <w:szCs w:val="28"/>
        </w:rPr>
      </w:pPr>
      <w:bookmarkStart w:id="69" w:name="_Toc586"/>
      <w:r>
        <w:rPr>
          <w:rFonts w:hint="eastAsia" w:ascii="宋体" w:hAnsi="宋体" w:eastAsia="宋体" w:cs="宋体"/>
          <w:b w:val="0"/>
          <w:bCs/>
          <w:sz w:val="28"/>
          <w:szCs w:val="28"/>
        </w:rPr>
        <w:t>9、多套节目同时播放：</w:t>
      </w:r>
      <w:bookmarkEnd w:id="69"/>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IP网络系统配套有调谐器、音乐节目库,满足校园音乐播放，并可实现在不同的区域同时播放不同的内容。</w:t>
      </w:r>
    </w:p>
    <w:p>
      <w:pPr>
        <w:outlineLvl w:val="0"/>
        <w:rPr>
          <w:rFonts w:hint="eastAsia" w:ascii="宋体" w:hAnsi="宋体" w:eastAsia="宋体" w:cs="宋体"/>
          <w:b w:val="0"/>
          <w:bCs/>
          <w:sz w:val="28"/>
          <w:szCs w:val="28"/>
        </w:rPr>
      </w:pPr>
      <w:bookmarkStart w:id="70" w:name="_Toc16315"/>
      <w:r>
        <w:rPr>
          <w:rFonts w:hint="eastAsia" w:ascii="宋体" w:hAnsi="宋体" w:eastAsia="宋体" w:cs="宋体"/>
          <w:b w:val="0"/>
          <w:bCs/>
          <w:sz w:val="28"/>
          <w:szCs w:val="28"/>
        </w:rPr>
        <w:t>10、定时节目播放</w:t>
      </w:r>
      <w:bookmarkEnd w:id="70"/>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IP网络广播的每个功放都具有独立的IP地址，可以单独接收服务器的个性化定时播放节目，定时播放的操作，也可以通过电脑在网上设置上传节目等，利用此功能可以实现校园一些固定的音乐播放，如校园的一些宣传广告语等音频信号。</w:t>
      </w:r>
    </w:p>
    <w:p>
      <w:pPr>
        <w:outlineLvl w:val="0"/>
        <w:rPr>
          <w:rFonts w:hint="eastAsia" w:ascii="宋体" w:hAnsi="宋体" w:eastAsia="宋体" w:cs="宋体"/>
          <w:b w:val="0"/>
          <w:bCs/>
          <w:sz w:val="28"/>
          <w:szCs w:val="28"/>
        </w:rPr>
      </w:pPr>
      <w:bookmarkStart w:id="71" w:name="_Toc16191"/>
      <w:r>
        <w:rPr>
          <w:rFonts w:hint="eastAsia" w:ascii="宋体" w:hAnsi="宋体" w:eastAsia="宋体" w:cs="宋体"/>
          <w:b w:val="0"/>
          <w:bCs/>
          <w:sz w:val="28"/>
          <w:szCs w:val="28"/>
        </w:rPr>
        <w:t>11、网上电台转播</w:t>
      </w:r>
      <w:bookmarkEnd w:id="71"/>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IP网络广播可以将通过网络收音机软件接收到的Internet网络电台节目转换成IP网络广播数据格式，对网络语音终端实时播放，如中国之音、中央广播电台、喜马拉雅及国内其他专门的语言电台等。</w:t>
      </w:r>
    </w:p>
    <w:p>
      <w:pPr>
        <w:outlineLvl w:val="0"/>
        <w:rPr>
          <w:rFonts w:hint="eastAsia" w:ascii="宋体" w:hAnsi="宋体" w:eastAsia="宋体" w:cs="宋体"/>
          <w:b w:val="0"/>
          <w:bCs/>
          <w:sz w:val="28"/>
          <w:szCs w:val="28"/>
        </w:rPr>
      </w:pPr>
      <w:bookmarkStart w:id="72" w:name="_Toc30361"/>
      <w:r>
        <w:rPr>
          <w:rFonts w:hint="eastAsia" w:ascii="宋体" w:hAnsi="宋体" w:eastAsia="宋体" w:cs="宋体"/>
          <w:b w:val="0"/>
          <w:bCs/>
          <w:sz w:val="28"/>
          <w:szCs w:val="28"/>
        </w:rPr>
        <w:t>12、音频实时采播</w:t>
      </w:r>
      <w:bookmarkEnd w:id="72"/>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IP广播节目实时采播功能，能够将：自用电台、录音机卡座、CD播放器、MP3播放器、麦克风等节目实时采集实时压缩成高音质数据流存储到服务器，并可按要求同时转播到指定的网络适配器，用于插播外接节目广播及广播通知等。</w:t>
      </w:r>
    </w:p>
    <w:p>
      <w:pPr>
        <w:outlineLvl w:val="0"/>
        <w:rPr>
          <w:rFonts w:hint="eastAsia" w:ascii="宋体" w:hAnsi="宋体" w:eastAsia="宋体" w:cs="宋体"/>
          <w:b w:val="0"/>
          <w:bCs/>
          <w:sz w:val="28"/>
          <w:szCs w:val="28"/>
        </w:rPr>
      </w:pPr>
      <w:bookmarkStart w:id="73" w:name="_Toc22153"/>
      <w:r>
        <w:rPr>
          <w:rFonts w:hint="eastAsia" w:ascii="宋体" w:hAnsi="宋体" w:eastAsia="宋体" w:cs="宋体"/>
          <w:b w:val="0"/>
          <w:bCs/>
          <w:sz w:val="28"/>
          <w:szCs w:val="28"/>
        </w:rPr>
        <w:t>13、自由点播</w:t>
      </w:r>
      <w:bookmarkEnd w:id="73"/>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可通过遥控器控制分布在每个点的网络适配器完成音频服务器中资料库的任意点播。操作简单方便，只需要用红外遥控器选择相应的节目内容，播放即可。此功能可以根据校园不同的区域，校园管理人员自行选择自己喜好的音乐节目，如候不同区域选择的音乐可以不一样的。</w:t>
      </w:r>
    </w:p>
    <w:p>
      <w:pPr>
        <w:outlineLvl w:val="0"/>
        <w:rPr>
          <w:rFonts w:hint="eastAsia" w:ascii="宋体" w:hAnsi="宋体" w:eastAsia="宋体" w:cs="宋体"/>
          <w:b w:val="0"/>
          <w:bCs/>
          <w:sz w:val="28"/>
          <w:szCs w:val="28"/>
        </w:rPr>
      </w:pPr>
      <w:bookmarkStart w:id="74" w:name="_Toc28082"/>
      <w:r>
        <w:rPr>
          <w:rFonts w:hint="eastAsia" w:ascii="宋体" w:hAnsi="宋体" w:eastAsia="宋体" w:cs="宋体"/>
          <w:b w:val="0"/>
          <w:bCs/>
          <w:sz w:val="28"/>
          <w:szCs w:val="28"/>
        </w:rPr>
        <w:t>14、音频触发启动设备</w:t>
      </w:r>
      <w:bookmarkEnd w:id="74"/>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IP网络广播的网络适配器，提供音频触发接口或自带触发电源。广播讲话的声音及音乐接入网络适配器时，可以根据语音信号的有无，自动切换功放或有源音箱的电源，或联动其它设备正常广播，此功能应用主要是提高设备使用寿命，避免网络适配器和功放长时间通电，电子元器件老化，减少寿命。</w:t>
      </w:r>
    </w:p>
    <w:p>
      <w:pPr>
        <w:outlineLvl w:val="0"/>
        <w:rPr>
          <w:rFonts w:hint="eastAsia" w:ascii="宋体" w:hAnsi="宋体" w:eastAsia="宋体" w:cs="宋体"/>
          <w:b w:val="0"/>
          <w:bCs/>
          <w:sz w:val="28"/>
          <w:szCs w:val="28"/>
        </w:rPr>
      </w:pPr>
      <w:bookmarkStart w:id="75" w:name="_Toc26751"/>
      <w:r>
        <w:rPr>
          <w:rFonts w:hint="eastAsia" w:ascii="宋体" w:hAnsi="宋体" w:eastAsia="宋体" w:cs="宋体"/>
          <w:b w:val="0"/>
          <w:bCs/>
          <w:sz w:val="28"/>
          <w:szCs w:val="28"/>
        </w:rPr>
        <w:t>15、数字音源库</w:t>
      </w:r>
      <w:bookmarkEnd w:id="75"/>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系统资源服务器可存储数千小时以上的音乐节目或语音节目。用户可以根据实际情况扩充存储空间或更换服务器，或提升系统性能。</w:t>
      </w:r>
    </w:p>
    <w:p>
      <w:pPr>
        <w:outlineLvl w:val="0"/>
        <w:rPr>
          <w:rFonts w:hint="eastAsia" w:ascii="宋体" w:hAnsi="宋体" w:eastAsia="宋体" w:cs="宋体"/>
          <w:b w:val="0"/>
          <w:bCs/>
          <w:sz w:val="28"/>
          <w:szCs w:val="28"/>
        </w:rPr>
      </w:pPr>
      <w:bookmarkStart w:id="76" w:name="_Toc18348"/>
      <w:r>
        <w:rPr>
          <w:rFonts w:hint="eastAsia" w:ascii="宋体" w:hAnsi="宋体" w:eastAsia="宋体" w:cs="宋体"/>
          <w:b w:val="0"/>
          <w:bCs/>
          <w:sz w:val="28"/>
          <w:szCs w:val="28"/>
        </w:rPr>
        <w:t>16、广播监听</w:t>
      </w:r>
      <w:bookmarkEnd w:id="76"/>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系统可设IP网络音箱作为系统监听使用，实现单点选择监听功能，实现机房对各个点实时的监控。</w:t>
      </w:r>
    </w:p>
    <w:p>
      <w:pPr>
        <w:outlineLvl w:val="0"/>
        <w:rPr>
          <w:rFonts w:hint="eastAsia" w:ascii="宋体" w:hAnsi="宋体" w:eastAsia="宋体" w:cs="宋体"/>
          <w:b w:val="0"/>
          <w:bCs/>
          <w:sz w:val="28"/>
          <w:szCs w:val="28"/>
        </w:rPr>
      </w:pPr>
      <w:bookmarkStart w:id="77" w:name="_Toc18970"/>
      <w:r>
        <w:rPr>
          <w:rFonts w:hint="eastAsia" w:ascii="宋体" w:hAnsi="宋体" w:eastAsia="宋体" w:cs="宋体"/>
          <w:b w:val="0"/>
          <w:bCs/>
          <w:sz w:val="28"/>
          <w:szCs w:val="28"/>
        </w:rPr>
        <w:t>17、节目播放方式及音量调节</w:t>
      </w:r>
      <w:bookmarkEnd w:id="77"/>
    </w:p>
    <w:p>
      <w:pPr>
        <w:ind w:firstLine="560" w:firstLineChars="200"/>
        <w:rPr>
          <w:rFonts w:hint="eastAsia" w:ascii="宋体" w:hAnsi="宋体" w:eastAsia="宋体" w:cs="宋体"/>
          <w:b w:val="0"/>
          <w:bCs/>
          <w:sz w:val="28"/>
          <w:szCs w:val="28"/>
        </w:rPr>
      </w:pPr>
      <w:r>
        <w:rPr>
          <w:rFonts w:hint="eastAsia" w:ascii="宋体" w:hAnsi="宋体" w:eastAsia="宋体" w:cs="宋体"/>
          <w:b w:val="0"/>
          <w:bCs/>
          <w:sz w:val="28"/>
          <w:szCs w:val="28"/>
        </w:rPr>
        <w:t>系统每一项播放功能都有节目播放方式及音量大小的调节功能。</w:t>
      </w:r>
    </w:p>
    <w:p>
      <w:pPr>
        <w:pStyle w:val="5"/>
        <w:outlineLvl w:val="1"/>
        <w:rPr>
          <w:rFonts w:hint="eastAsia" w:ascii="宋体" w:hAnsi="宋体" w:eastAsia="宋体" w:cs="宋体"/>
          <w:b w:val="0"/>
          <w:bCs/>
          <w:sz w:val="28"/>
          <w:szCs w:val="28"/>
        </w:rPr>
      </w:pPr>
      <w:bookmarkStart w:id="78" w:name="_Toc30434"/>
      <w:r>
        <w:rPr>
          <w:rFonts w:hint="eastAsia" w:ascii="宋体" w:hAnsi="宋体" w:eastAsia="宋体" w:cs="宋体"/>
          <w:b w:val="0"/>
          <w:bCs/>
          <w:sz w:val="28"/>
          <w:szCs w:val="28"/>
        </w:rPr>
        <w:t>2.3.2系统特点</w:t>
      </w:r>
      <w:bookmarkEnd w:id="78"/>
    </w:p>
    <w:p>
      <w:pPr>
        <w:pStyle w:val="14"/>
        <w:outlineLvl w:val="0"/>
        <w:rPr>
          <w:rFonts w:hint="eastAsia" w:ascii="宋体" w:hAnsi="宋体" w:eastAsia="宋体" w:cs="宋体"/>
          <w:b w:val="0"/>
          <w:bCs/>
          <w:sz w:val="28"/>
          <w:szCs w:val="28"/>
          <w:lang w:eastAsia="zh-CN"/>
        </w:rPr>
      </w:pPr>
      <w:bookmarkStart w:id="79" w:name="_Toc22656"/>
      <w:r>
        <w:rPr>
          <w:rFonts w:hint="eastAsia" w:ascii="宋体" w:hAnsi="宋体" w:eastAsia="宋体" w:cs="宋体"/>
          <w:b w:val="0"/>
          <w:bCs/>
          <w:sz w:val="28"/>
          <w:szCs w:val="28"/>
        </w:rPr>
        <w:t>1、传输数字化</w:t>
      </w:r>
      <w:bookmarkEnd w:id="79"/>
    </w:p>
    <w:p>
      <w:pPr>
        <w:pStyle w:val="14"/>
        <w:rPr>
          <w:rFonts w:hint="eastAsia" w:ascii="宋体" w:hAnsi="宋体" w:eastAsia="宋体" w:cs="宋体"/>
          <w:b w:val="0"/>
          <w:bCs/>
          <w:sz w:val="28"/>
          <w:szCs w:val="28"/>
          <w:lang w:eastAsia="zh-CN"/>
        </w:rPr>
      </w:pPr>
      <w:r>
        <w:rPr>
          <w:rFonts w:hint="eastAsia" w:ascii="宋体" w:hAnsi="宋体" w:eastAsia="宋体" w:cs="宋体"/>
          <w:b w:val="0"/>
          <w:bCs/>
          <w:sz w:val="28"/>
          <w:szCs w:val="28"/>
        </w:rPr>
        <w:t>　　IP网络广播采用独有的CD质量的数据文件格式，将音源转换为数据文件传送到网络适配器。全程数字化传输避免了传统音频广播的信号衰减与噪音，提供高保真音质的声音。</w:t>
      </w:r>
    </w:p>
    <w:p>
      <w:pPr>
        <w:pStyle w:val="14"/>
        <w:outlineLvl w:val="0"/>
        <w:rPr>
          <w:rFonts w:hint="eastAsia" w:ascii="宋体" w:hAnsi="宋体" w:eastAsia="宋体" w:cs="宋体"/>
          <w:b w:val="0"/>
          <w:bCs/>
          <w:sz w:val="28"/>
          <w:szCs w:val="28"/>
          <w:lang w:eastAsia="zh-CN"/>
        </w:rPr>
      </w:pPr>
      <w:bookmarkStart w:id="80" w:name="_Toc12083"/>
      <w:r>
        <w:rPr>
          <w:rFonts w:hint="eastAsia" w:ascii="宋体" w:hAnsi="宋体" w:eastAsia="宋体" w:cs="宋体"/>
          <w:b w:val="0"/>
          <w:bCs/>
          <w:sz w:val="28"/>
          <w:szCs w:val="28"/>
        </w:rPr>
        <w:t>2、终端个性化</w:t>
      </w:r>
      <w:bookmarkEnd w:id="80"/>
    </w:p>
    <w:p>
      <w:pPr>
        <w:pStyle w:val="14"/>
        <w:rPr>
          <w:rFonts w:hint="eastAsia" w:ascii="宋体" w:hAnsi="宋体" w:eastAsia="宋体" w:cs="宋体"/>
          <w:b w:val="0"/>
          <w:bCs/>
          <w:sz w:val="28"/>
          <w:szCs w:val="28"/>
          <w:lang w:eastAsia="zh-CN"/>
        </w:rPr>
      </w:pPr>
      <w:r>
        <w:rPr>
          <w:rFonts w:hint="eastAsia" w:ascii="宋体" w:hAnsi="宋体" w:eastAsia="宋体" w:cs="宋体"/>
          <w:b w:val="0"/>
          <w:bCs/>
          <w:sz w:val="28"/>
          <w:szCs w:val="28"/>
        </w:rPr>
        <w:t>　　IP网络广播基于IP数据网络，每个网络广播适配器都可以有独立的IP地址，可以拥有完全个性化的节目。</w:t>
      </w:r>
    </w:p>
    <w:p>
      <w:pPr>
        <w:pStyle w:val="14"/>
        <w:outlineLvl w:val="0"/>
        <w:rPr>
          <w:rFonts w:hint="eastAsia" w:ascii="宋体" w:hAnsi="宋体" w:eastAsia="宋体" w:cs="宋体"/>
          <w:b w:val="0"/>
          <w:bCs/>
          <w:sz w:val="28"/>
          <w:szCs w:val="28"/>
          <w:lang w:eastAsia="zh-CN"/>
        </w:rPr>
      </w:pPr>
      <w:bookmarkStart w:id="81" w:name="_Toc24098"/>
      <w:r>
        <w:rPr>
          <w:rFonts w:hint="eastAsia" w:ascii="宋体" w:hAnsi="宋体" w:eastAsia="宋体" w:cs="宋体"/>
          <w:b w:val="0"/>
          <w:bCs/>
          <w:sz w:val="28"/>
          <w:szCs w:val="28"/>
        </w:rPr>
        <w:t>3、前端网络化</w:t>
      </w:r>
      <w:bookmarkEnd w:id="81"/>
    </w:p>
    <w:p>
      <w:pPr>
        <w:pStyle w:val="14"/>
        <w:rPr>
          <w:rFonts w:hint="eastAsia" w:ascii="宋体" w:hAnsi="宋体" w:eastAsia="宋体" w:cs="宋体"/>
          <w:b w:val="0"/>
          <w:bCs/>
          <w:sz w:val="28"/>
          <w:szCs w:val="28"/>
          <w:lang w:eastAsia="zh-CN"/>
        </w:rPr>
      </w:pPr>
      <w:r>
        <w:rPr>
          <w:rFonts w:hint="eastAsia" w:ascii="宋体" w:hAnsi="宋体" w:eastAsia="宋体" w:cs="宋体"/>
          <w:b w:val="0"/>
          <w:bCs/>
          <w:sz w:val="28"/>
          <w:szCs w:val="28"/>
        </w:rPr>
        <w:t>　　IP网络广播将前端音源扩展到整个网络，节目定时播放都可以通过网络远程操，。网络化的管理，还可以对不同的用户设置不同的权限。</w:t>
      </w:r>
    </w:p>
    <w:p>
      <w:pPr>
        <w:pStyle w:val="14"/>
        <w:outlineLvl w:val="0"/>
        <w:rPr>
          <w:rFonts w:hint="eastAsia" w:ascii="宋体" w:hAnsi="宋体" w:eastAsia="宋体" w:cs="宋体"/>
          <w:b w:val="0"/>
          <w:bCs/>
          <w:sz w:val="28"/>
          <w:szCs w:val="28"/>
          <w:lang w:eastAsia="zh-CN"/>
        </w:rPr>
      </w:pPr>
      <w:bookmarkStart w:id="82" w:name="_Toc1841"/>
      <w:r>
        <w:rPr>
          <w:rFonts w:hint="eastAsia" w:ascii="宋体" w:hAnsi="宋体" w:eastAsia="宋体" w:cs="宋体"/>
          <w:b w:val="0"/>
          <w:bCs/>
          <w:sz w:val="28"/>
          <w:szCs w:val="28"/>
        </w:rPr>
        <w:t>4、播放自动化</w:t>
      </w:r>
      <w:bookmarkEnd w:id="82"/>
    </w:p>
    <w:p>
      <w:pPr>
        <w:pStyle w:val="14"/>
        <w:rPr>
          <w:rFonts w:hint="eastAsia" w:ascii="宋体" w:hAnsi="宋体" w:eastAsia="宋体" w:cs="宋体"/>
          <w:b w:val="0"/>
          <w:bCs/>
          <w:sz w:val="28"/>
          <w:szCs w:val="28"/>
          <w:lang w:eastAsia="zh-CN"/>
        </w:rPr>
      </w:pPr>
      <w:r>
        <w:rPr>
          <w:rFonts w:hint="eastAsia" w:ascii="宋体" w:hAnsi="宋体" w:eastAsia="宋体" w:cs="宋体"/>
          <w:b w:val="0"/>
          <w:bCs/>
          <w:sz w:val="28"/>
          <w:szCs w:val="28"/>
        </w:rPr>
        <w:t>　　IPP网络广播能够实现自动化播放，并为各个节目指定播放时间，服务器将自动进行播放，并且播放内容与对象范围可以任意指定。</w:t>
      </w:r>
    </w:p>
    <w:p>
      <w:pPr>
        <w:pStyle w:val="14"/>
        <w:outlineLvl w:val="0"/>
        <w:rPr>
          <w:rFonts w:hint="eastAsia" w:ascii="宋体" w:hAnsi="宋体" w:eastAsia="宋体" w:cs="宋体"/>
          <w:b w:val="0"/>
          <w:bCs/>
          <w:sz w:val="28"/>
          <w:szCs w:val="28"/>
          <w:lang w:eastAsia="zh-CN"/>
        </w:rPr>
      </w:pPr>
      <w:bookmarkStart w:id="83" w:name="_Toc15779"/>
      <w:r>
        <w:rPr>
          <w:rFonts w:hint="eastAsia" w:ascii="宋体" w:hAnsi="宋体" w:eastAsia="宋体" w:cs="宋体"/>
          <w:b w:val="0"/>
          <w:bCs/>
          <w:sz w:val="28"/>
          <w:szCs w:val="28"/>
        </w:rPr>
        <w:t>5、操作人性化</w:t>
      </w:r>
      <w:bookmarkEnd w:id="83"/>
    </w:p>
    <w:p>
      <w:pPr>
        <w:pStyle w:val="14"/>
        <w:rPr>
          <w:rFonts w:hint="eastAsia" w:ascii="宋体" w:hAnsi="宋体" w:eastAsia="宋体" w:cs="宋体"/>
          <w:b w:val="0"/>
          <w:bCs/>
          <w:sz w:val="28"/>
          <w:szCs w:val="28"/>
          <w:lang w:eastAsia="zh-CN"/>
        </w:rPr>
      </w:pPr>
      <w:r>
        <w:rPr>
          <w:rFonts w:hint="eastAsia" w:ascii="宋体" w:hAnsi="宋体" w:eastAsia="宋体" w:cs="宋体"/>
          <w:b w:val="0"/>
          <w:bCs/>
          <w:sz w:val="28"/>
          <w:szCs w:val="28"/>
        </w:rPr>
        <w:t>　　IP广播为提供了人性化的图形菜单界面、人性化的操作，轻松简便，专一实用，提高了使用的效率。</w:t>
      </w:r>
    </w:p>
    <w:p>
      <w:pPr>
        <w:pStyle w:val="14"/>
        <w:outlineLvl w:val="0"/>
        <w:rPr>
          <w:rFonts w:hint="eastAsia" w:ascii="宋体" w:hAnsi="宋体" w:eastAsia="宋体" w:cs="宋体"/>
          <w:b w:val="0"/>
          <w:bCs/>
          <w:sz w:val="28"/>
          <w:szCs w:val="28"/>
          <w:lang w:eastAsia="zh-CN"/>
        </w:rPr>
      </w:pPr>
      <w:bookmarkStart w:id="84" w:name="_Toc19423"/>
      <w:r>
        <w:rPr>
          <w:rFonts w:hint="eastAsia" w:ascii="宋体" w:hAnsi="宋体" w:eastAsia="宋体" w:cs="宋体"/>
          <w:b w:val="0"/>
          <w:bCs/>
          <w:sz w:val="28"/>
          <w:szCs w:val="28"/>
        </w:rPr>
        <w:t>6、应用智能化</w:t>
      </w:r>
      <w:bookmarkEnd w:id="84"/>
    </w:p>
    <w:p>
      <w:pPr>
        <w:pStyle w:val="14"/>
        <w:rPr>
          <w:rFonts w:hint="eastAsia" w:ascii="宋体" w:hAnsi="宋体" w:eastAsia="宋体" w:cs="宋体"/>
          <w:b w:val="0"/>
          <w:bCs/>
          <w:sz w:val="28"/>
          <w:szCs w:val="28"/>
        </w:rPr>
      </w:pPr>
      <w:r>
        <w:rPr>
          <w:rFonts w:hint="eastAsia" w:ascii="宋体" w:hAnsi="宋体" w:eastAsia="宋体" w:cs="宋体"/>
          <w:b w:val="0"/>
          <w:bCs/>
          <w:sz w:val="28"/>
          <w:szCs w:val="28"/>
        </w:rPr>
        <w:t>　　IP广播有很多智能化的设计，可以在广播过程实现录音、变速、列表循环播放等语音功能；还可以实现定时设置，实现广播自动播放；并能够远程编排、维护、管理等</w:t>
      </w:r>
    </w:p>
    <w:p>
      <w:pPr>
        <w:outlineLvl w:val="0"/>
        <w:rPr>
          <w:rFonts w:hint="eastAsia" w:ascii="宋体" w:hAnsi="宋体" w:eastAsia="宋体" w:cs="宋体"/>
          <w:b w:val="0"/>
          <w:bCs/>
          <w:sz w:val="28"/>
          <w:szCs w:val="28"/>
          <w:lang w:eastAsia="zh-CN"/>
        </w:rPr>
      </w:pPr>
      <w:bookmarkStart w:id="85" w:name="_Toc31010"/>
      <w:r>
        <w:rPr>
          <w:rFonts w:hint="eastAsia" w:ascii="宋体" w:hAnsi="宋体" w:eastAsia="宋体" w:cs="宋体"/>
          <w:b w:val="0"/>
          <w:bCs/>
          <w:sz w:val="28"/>
          <w:szCs w:val="28"/>
        </w:rPr>
        <w:t>7、工程简单化</w:t>
      </w:r>
      <w:bookmarkEnd w:id="85"/>
    </w:p>
    <w:p>
      <w:pPr>
        <w:rPr>
          <w:rFonts w:hint="eastAsia" w:ascii="宋体" w:hAnsi="宋体" w:eastAsia="宋体" w:cs="宋体"/>
          <w:b w:val="0"/>
          <w:bCs/>
          <w:sz w:val="28"/>
          <w:szCs w:val="28"/>
          <w:lang w:eastAsia="zh-CN"/>
        </w:rPr>
      </w:pPr>
      <w:r>
        <w:rPr>
          <w:rFonts w:hint="eastAsia" w:ascii="宋体" w:hAnsi="宋体" w:eastAsia="宋体" w:cs="宋体"/>
          <w:b w:val="0"/>
          <w:bCs/>
          <w:sz w:val="28"/>
          <w:szCs w:val="28"/>
        </w:rPr>
        <w:t xml:space="preserve">　　IP网络广播工程简单，对于现在有局域网设每一个IP广播点，只需要增加网络广播适配器安装即可，如果没有搭建网络，数据网络的工程量也相对简单，只需要铺设网线即可，一旦建设，广播系统与计算机网络系统可以共用，减少多网重复建设。 </w:t>
      </w:r>
    </w:p>
    <w:p>
      <w:pPr>
        <w:outlineLvl w:val="0"/>
        <w:rPr>
          <w:rFonts w:hint="eastAsia" w:ascii="宋体" w:hAnsi="宋体" w:eastAsia="宋体" w:cs="宋体"/>
          <w:b w:val="0"/>
          <w:bCs/>
          <w:sz w:val="28"/>
          <w:szCs w:val="28"/>
          <w:lang w:eastAsia="zh-CN"/>
        </w:rPr>
      </w:pPr>
      <w:bookmarkStart w:id="86" w:name="_Toc25448"/>
      <w:r>
        <w:rPr>
          <w:rFonts w:hint="eastAsia" w:ascii="宋体" w:hAnsi="宋体" w:eastAsia="宋体" w:cs="宋体"/>
          <w:b w:val="0"/>
          <w:bCs/>
          <w:sz w:val="28"/>
          <w:szCs w:val="28"/>
        </w:rPr>
        <w:t>8、系统零维护</w:t>
      </w:r>
      <w:bookmarkEnd w:id="86"/>
    </w:p>
    <w:p>
      <w:pPr>
        <w:rPr>
          <w:rFonts w:hint="eastAsia" w:ascii="宋体" w:hAnsi="宋体" w:eastAsia="宋体" w:cs="宋体"/>
          <w:b w:val="0"/>
          <w:bCs/>
          <w:sz w:val="28"/>
          <w:szCs w:val="28"/>
        </w:rPr>
      </w:pPr>
      <w:r>
        <w:rPr>
          <w:rFonts w:hint="eastAsia" w:ascii="宋体" w:hAnsi="宋体" w:eastAsia="宋体" w:cs="宋体"/>
          <w:b w:val="0"/>
          <w:bCs/>
          <w:sz w:val="28"/>
          <w:szCs w:val="28"/>
        </w:rPr>
        <w:t>　　IP网络广播在物理上与网络共用，所以并不在网维护之外增加额外的维护工作。在应用上，系统可设置独立网段与计算机系统分隔，各网络广播适配器嵌入式系统程序固化，不会受到病毒感染。系统整体稳定可靠，基本没有维护工作。</w:t>
      </w:r>
    </w:p>
    <w:p>
      <w:r>
        <w:br w:type="page"/>
      </w:r>
    </w:p>
    <w:p>
      <w:pPr>
        <w:pStyle w:val="4"/>
      </w:pPr>
      <w:bookmarkStart w:id="87" w:name="_Toc8344"/>
      <w:r>
        <w:rPr>
          <w:rFonts w:hint="eastAsia"/>
        </w:rPr>
        <w:t>2.4门禁系统</w:t>
      </w:r>
      <w:bookmarkEnd w:id="87"/>
    </w:p>
    <w:p>
      <w:pPr>
        <w:pStyle w:val="5"/>
      </w:pPr>
      <w:bookmarkStart w:id="88" w:name="_Toc15982"/>
      <w:r>
        <w:rPr>
          <w:rFonts w:hint="eastAsia"/>
        </w:rPr>
        <w:t>2.4.1人员门禁</w:t>
      </w:r>
      <w:bookmarkEnd w:id="88"/>
    </w:p>
    <w:p>
      <w:pPr>
        <w:pStyle w:val="6"/>
        <w:numPr>
          <w:ilvl w:val="3"/>
          <w:numId w:val="0"/>
        </w:numPr>
        <w:ind w:leftChars="0"/>
      </w:pPr>
      <w:r>
        <w:rPr>
          <w:rFonts w:hint="eastAsia"/>
        </w:rPr>
        <w:t>2.4.1.1方案概述</w:t>
      </w:r>
    </w:p>
    <w:p>
      <w:pPr>
        <w:ind w:firstLine="560" w:firstLineChars="200"/>
        <w:rPr>
          <w:b w:val="0"/>
          <w:bCs/>
        </w:rPr>
      </w:pPr>
      <w:r>
        <w:rPr>
          <w:rFonts w:hint="eastAsia"/>
          <w:b w:val="0"/>
          <w:bCs/>
        </w:rPr>
        <w:t>智能门禁系统基于现代电子与信息技术，在建筑物内外的出入口安装自动识别系统，通过对人或物的进出实施放行、拒绝、记录等操作的智能化管理系统。</w:t>
      </w:r>
    </w:p>
    <w:p>
      <w:pPr>
        <w:ind w:firstLine="560" w:firstLineChars="200"/>
        <w:rPr>
          <w:b w:val="0"/>
          <w:bCs/>
        </w:rPr>
      </w:pPr>
      <w:r>
        <w:rPr>
          <w:rFonts w:hint="eastAsia"/>
          <w:b w:val="0"/>
          <w:bCs/>
        </w:rPr>
        <w:t>门禁管理子系统通过读卡器仪辨识，利用门禁控制器采集的数据实现数字化管理，其目的是为了有效的控制人员的出入，规范内部人力资源管理，提高重要部门、场所的安全防范能力，并且记录所有出入的详细情况，来实现出入口的方便、安全管理，包含发卡、出入授权、实时监控、出入查询及打印报表等，从而有效地解决传统人工查验证件放行、门锁使用频繁、无法记录信息等不足点。</w:t>
      </w:r>
    </w:p>
    <w:p>
      <w:pPr>
        <w:rPr>
          <w:b w:val="0"/>
          <w:bCs/>
        </w:rPr>
      </w:pPr>
      <w:r>
        <w:rPr>
          <w:rFonts w:hint="eastAsia"/>
          <w:b w:val="0"/>
          <w:bCs/>
        </w:rPr>
        <w:t>为了进一步加强园区的门禁出入管理控制，人脸通行解决方案在传统的门禁系统上应用了人脸智能算法，通过人脸的鉴权代替或者加强原有的门禁卡、二维码、密码等鉴权方式，做到精准识别、安全人员进出、方便快捷，进一步提升园区的智能化改造。</w:t>
      </w:r>
    </w:p>
    <w:p>
      <w:pPr>
        <w:ind w:firstLine="560" w:firstLineChars="200"/>
        <w:rPr>
          <w:b w:val="0"/>
          <w:bCs/>
        </w:rPr>
      </w:pPr>
      <w:r>
        <w:rPr>
          <w:rFonts w:hint="eastAsia"/>
          <w:b w:val="0"/>
          <w:bCs/>
        </w:rPr>
        <w:t>人脸门禁系统通过前端识别或后端识别比对方式，利用人脸数据实现数字化安全管理，其目的是为了有效的控制人员的出入，规范内部人力资源管理，提高重要部门、场所的安全防范能力，并且记录所有出入人员身份信息的详细情况，来实现出入口的可视化管理，从而有效地解决传统人工查验证件放行、门锁使用频繁、无法记录信息等不足点。</w:t>
      </w:r>
    </w:p>
    <w:p>
      <w:pPr>
        <w:ind w:firstLine="560" w:firstLineChars="200"/>
        <w:rPr>
          <w:b w:val="0"/>
          <w:bCs/>
          <w:color w:val="auto"/>
        </w:rPr>
      </w:pPr>
      <w:r>
        <w:rPr>
          <w:rFonts w:hint="eastAsia"/>
          <w:b w:val="0"/>
          <w:bCs/>
          <w:color w:val="auto"/>
        </w:rPr>
        <w:t>人脸门禁集成了识别系统和门禁控制器，系统通过IP网络接入园区管理平台，方案构架简单、部署方便。</w:t>
      </w:r>
    </w:p>
    <w:p>
      <w:pPr>
        <w:rPr>
          <w:color w:val="auto"/>
        </w:rPr>
      </w:pPr>
      <w:r>
        <w:drawing>
          <wp:inline distT="0" distB="0" distL="0" distR="0">
            <wp:extent cx="6137910" cy="1968500"/>
            <wp:effectExtent l="0" t="0" r="15240" b="1270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3"/>
                    <a:stretch>
                      <a:fillRect/>
                    </a:stretch>
                  </pic:blipFill>
                  <pic:spPr>
                    <a:xfrm>
                      <a:off x="0" y="0"/>
                      <a:ext cx="6137910" cy="1968500"/>
                    </a:xfrm>
                    <a:prstGeom prst="rect">
                      <a:avLst/>
                    </a:prstGeom>
                  </pic:spPr>
                </pic:pic>
              </a:graphicData>
            </a:graphic>
          </wp:inline>
        </w:drawing>
      </w:r>
    </w:p>
    <w:p>
      <w:pPr>
        <w:pStyle w:val="6"/>
        <w:numPr>
          <w:ilvl w:val="3"/>
          <w:numId w:val="0"/>
        </w:numPr>
        <w:ind w:leftChars="0"/>
      </w:pPr>
      <w:r>
        <w:rPr>
          <w:rFonts w:hint="eastAsia"/>
        </w:rPr>
        <w:t>2.4.1.2功能介绍</w:t>
      </w:r>
    </w:p>
    <w:p>
      <w:pPr>
        <w:outlineLvl w:val="0"/>
        <w:rPr>
          <w:b w:val="0"/>
          <w:bCs/>
        </w:rPr>
      </w:pPr>
      <w:bookmarkStart w:id="89" w:name="_Toc18541"/>
      <w:r>
        <w:rPr>
          <w:rFonts w:hint="eastAsia"/>
          <w:b w:val="0"/>
          <w:bCs/>
        </w:rPr>
        <w:t>1、远程控制</w:t>
      </w:r>
      <w:bookmarkEnd w:id="89"/>
    </w:p>
    <w:p>
      <w:pPr>
        <w:ind w:firstLine="560" w:firstLineChars="200"/>
        <w:rPr>
          <w:b w:val="0"/>
          <w:bCs/>
        </w:rPr>
      </w:pPr>
      <w:r>
        <w:rPr>
          <w:rFonts w:hint="eastAsia"/>
          <w:b w:val="0"/>
          <w:bCs/>
        </w:rPr>
        <w:t>管理员可在控制中心或使用移动App，</w:t>
      </w:r>
      <w:bookmarkStart w:id="127" w:name="_GoBack"/>
      <w:bookmarkEnd w:id="127"/>
      <w:r>
        <w:rPr>
          <w:rFonts w:hint="eastAsia"/>
          <w:b w:val="0"/>
          <w:bCs/>
        </w:rPr>
        <w:t>远程开关门，无需走到门禁点开门，大大提升管理效率。</w:t>
      </w:r>
    </w:p>
    <w:p>
      <w:pPr>
        <w:outlineLvl w:val="0"/>
        <w:rPr>
          <w:b w:val="0"/>
          <w:bCs/>
        </w:rPr>
      </w:pPr>
      <w:bookmarkStart w:id="90" w:name="_Toc5340"/>
      <w:r>
        <w:rPr>
          <w:rFonts w:hint="eastAsia"/>
          <w:b w:val="0"/>
          <w:bCs/>
        </w:rPr>
        <w:t>2、首卡开门</w:t>
      </w:r>
      <w:bookmarkEnd w:id="90"/>
    </w:p>
    <w:p>
      <w:pPr>
        <w:ind w:firstLine="560" w:firstLineChars="200"/>
        <w:rPr>
          <w:b w:val="0"/>
          <w:bCs/>
        </w:rPr>
      </w:pPr>
      <w:r>
        <w:rPr>
          <w:b w:val="0"/>
          <w:bCs/>
        </w:rPr>
        <w:t>首卡开门，即特定门禁要求特定人员通过后，其他人才能进入。例如财务室需要有财务进入后，其他人才可进入。首卡开门一定程度上保护特定区域的安全性。</w:t>
      </w:r>
    </w:p>
    <w:p>
      <w:pPr>
        <w:pStyle w:val="6"/>
        <w:numPr>
          <w:ilvl w:val="3"/>
          <w:numId w:val="0"/>
        </w:numPr>
        <w:ind w:leftChars="0"/>
        <w:outlineLvl w:val="0"/>
      </w:pPr>
      <w:bookmarkStart w:id="91" w:name="_Toc29044"/>
      <w:r>
        <w:rPr>
          <w:rFonts w:hint="eastAsia"/>
        </w:rPr>
        <w:t>3、多卡开门</w:t>
      </w:r>
      <w:bookmarkEnd w:id="91"/>
    </w:p>
    <w:p>
      <w:pPr>
        <w:ind w:firstLine="560" w:firstLineChars="200"/>
        <w:rPr>
          <w:b w:val="0"/>
          <w:bCs/>
        </w:rPr>
      </w:pPr>
      <w:r>
        <w:rPr>
          <w:rFonts w:hint="eastAsia"/>
          <w:b w:val="0"/>
          <w:bCs/>
        </w:rPr>
        <w:t>多卡开门，即特定场景下，要求特定人员依次刷卡才能通过。多卡开门提升了门禁的安全等级，保障重要场所的安全。</w:t>
      </w:r>
    </w:p>
    <w:p>
      <w:pPr>
        <w:pStyle w:val="6"/>
        <w:numPr>
          <w:ilvl w:val="3"/>
          <w:numId w:val="0"/>
        </w:numPr>
        <w:ind w:leftChars="0"/>
        <w:outlineLvl w:val="0"/>
      </w:pPr>
      <w:bookmarkStart w:id="92" w:name="_Toc21105"/>
      <w:r>
        <w:rPr>
          <w:rFonts w:hint="eastAsia"/>
        </w:rPr>
        <w:t>4、多门互锁</w:t>
      </w:r>
      <w:bookmarkEnd w:id="92"/>
    </w:p>
    <w:p>
      <w:pPr>
        <w:ind w:firstLine="560" w:firstLineChars="200"/>
        <w:rPr>
          <w:b w:val="0"/>
          <w:bCs/>
        </w:rPr>
      </w:pPr>
      <w:r>
        <w:rPr>
          <w:rFonts w:hint="eastAsia"/>
          <w:b w:val="0"/>
          <w:bCs/>
        </w:rPr>
        <w:t>多门互锁，即其中一个门必须关好后，才能打开另外一道门。在有多道门严防的重要场所，多门互锁可以有效防止人员尾随的情况，安全有保障。</w:t>
      </w:r>
    </w:p>
    <w:p>
      <w:pPr>
        <w:pStyle w:val="6"/>
        <w:numPr>
          <w:ilvl w:val="3"/>
          <w:numId w:val="0"/>
        </w:numPr>
        <w:ind w:leftChars="0"/>
        <w:outlineLvl w:val="0"/>
      </w:pPr>
      <w:bookmarkStart w:id="93" w:name="_Toc21984"/>
      <w:r>
        <w:rPr>
          <w:rFonts w:hint="eastAsia"/>
        </w:rPr>
        <w:t>5、反潜回</w:t>
      </w:r>
      <w:bookmarkEnd w:id="93"/>
    </w:p>
    <w:p>
      <w:pPr>
        <w:ind w:firstLine="560" w:firstLineChars="200"/>
        <w:rPr>
          <w:b w:val="0"/>
          <w:bCs/>
        </w:rPr>
      </w:pPr>
      <w:r>
        <w:rPr>
          <w:rFonts w:hint="eastAsia"/>
          <w:b w:val="0"/>
          <w:bCs/>
        </w:rPr>
        <w:t>反潜回，即有些特定的场合，要求执卡者从某个门进去就必须从某个门出来，刷卡记录必须一一对应，防止尾随进入。</w:t>
      </w:r>
    </w:p>
    <w:p>
      <w:pPr>
        <w:pStyle w:val="6"/>
        <w:numPr>
          <w:ilvl w:val="3"/>
          <w:numId w:val="0"/>
        </w:numPr>
        <w:ind w:leftChars="0"/>
        <w:outlineLvl w:val="0"/>
      </w:pPr>
      <w:bookmarkStart w:id="94" w:name="_Toc30799"/>
      <w:r>
        <w:rPr>
          <w:rFonts w:hint="eastAsia"/>
        </w:rPr>
        <w:t>6、远程验证</w:t>
      </w:r>
      <w:bookmarkEnd w:id="94"/>
    </w:p>
    <w:p>
      <w:pPr>
        <w:ind w:firstLine="560" w:firstLineChars="200"/>
        <w:rPr>
          <w:b w:val="0"/>
          <w:bCs/>
        </w:rPr>
      </w:pPr>
      <w:r>
        <w:rPr>
          <w:rFonts w:hint="eastAsia"/>
          <w:b w:val="0"/>
          <w:bCs/>
        </w:rPr>
        <w:t>设置远程验证的设备，在设置的时间段内人员使用刷卡、指纹、密码等方式开门时，需要客户端确认后才可以打开门禁。</w:t>
      </w:r>
    </w:p>
    <w:p>
      <w:pPr>
        <w:pStyle w:val="6"/>
        <w:numPr>
          <w:ilvl w:val="3"/>
          <w:numId w:val="0"/>
        </w:numPr>
        <w:ind w:leftChars="0"/>
        <w:outlineLvl w:val="0"/>
      </w:pPr>
      <w:bookmarkStart w:id="95" w:name="_Toc27395"/>
      <w:r>
        <w:rPr>
          <w:rFonts w:hint="eastAsia"/>
        </w:rPr>
        <w:t>7、开门计划</w:t>
      </w:r>
      <w:bookmarkEnd w:id="95"/>
    </w:p>
    <w:p>
      <w:pPr>
        <w:ind w:firstLine="560" w:firstLineChars="200"/>
        <w:rPr>
          <w:b w:val="0"/>
          <w:bCs/>
        </w:rPr>
      </w:pPr>
      <w:r>
        <w:rPr>
          <w:rFonts w:hint="eastAsia"/>
          <w:b w:val="0"/>
          <w:bCs/>
        </w:rPr>
        <w:t>系统设置在计划时间内，人员以刷脸、刷卡等方式进出，有效防止人员逗留等情况，避免人员在不合适的时间进入场所。特定时间段安全性提升。</w:t>
      </w:r>
    </w:p>
    <w:p>
      <w:pPr>
        <w:pStyle w:val="6"/>
        <w:numPr>
          <w:ilvl w:val="3"/>
          <w:numId w:val="0"/>
        </w:numPr>
        <w:ind w:leftChars="0"/>
        <w:outlineLvl w:val="0"/>
      </w:pPr>
      <w:bookmarkStart w:id="96" w:name="_Toc9299"/>
      <w:r>
        <w:rPr>
          <w:rFonts w:hint="eastAsia"/>
        </w:rPr>
        <w:t>8、常开常闭</w:t>
      </w:r>
      <w:bookmarkEnd w:id="96"/>
    </w:p>
    <w:p>
      <w:pPr>
        <w:ind w:firstLine="560" w:firstLineChars="200"/>
        <w:rPr>
          <w:b w:val="0"/>
          <w:bCs/>
        </w:rPr>
      </w:pPr>
      <w:r>
        <w:rPr>
          <w:rFonts w:hint="eastAsia"/>
          <w:b w:val="0"/>
          <w:bCs/>
        </w:rPr>
        <w:t>支持在一定的时间计划下，将门禁固定在开或者关的状态。在人流高峰期，可有效缓解人员通行压力，避免通行拥堵，提升通行效率。</w:t>
      </w:r>
    </w:p>
    <w:p>
      <w:pPr>
        <w:pStyle w:val="6"/>
        <w:numPr>
          <w:ilvl w:val="3"/>
          <w:numId w:val="0"/>
        </w:numPr>
        <w:ind w:leftChars="0"/>
        <w:outlineLvl w:val="0"/>
      </w:pPr>
      <w:bookmarkStart w:id="97" w:name="_Toc9677"/>
      <w:r>
        <w:rPr>
          <w:rFonts w:hint="eastAsia"/>
        </w:rPr>
        <w:t>9、门禁授权</w:t>
      </w:r>
      <w:bookmarkEnd w:id="97"/>
    </w:p>
    <w:p>
      <w:pPr>
        <w:ind w:firstLine="560" w:firstLineChars="200"/>
      </w:pPr>
      <w:r>
        <w:rPr>
          <w:rFonts w:hint="eastAsia"/>
          <w:b w:val="0"/>
          <w:bCs/>
        </w:rPr>
        <w:t>系统有按人授权和按门授权两种方式，批量配置人员和门禁的权限，查看授权的状态，配置简单高效，使人员可顺利通过有权限的门禁。如有人员变动，可以将人员权限清空重新下发，避免人员拥有原权限，安全性提升。</w:t>
      </w:r>
    </w:p>
    <w:p>
      <w:pPr>
        <w:pStyle w:val="6"/>
        <w:numPr>
          <w:ilvl w:val="3"/>
          <w:numId w:val="0"/>
        </w:numPr>
        <w:ind w:leftChars="0"/>
        <w:outlineLvl w:val="0"/>
      </w:pPr>
      <w:bookmarkStart w:id="98" w:name="_Toc13329"/>
      <w:r>
        <w:rPr>
          <w:rFonts w:hint="eastAsia"/>
        </w:rPr>
        <w:t>10、门禁复核</w:t>
      </w:r>
      <w:bookmarkEnd w:id="98"/>
    </w:p>
    <w:p>
      <w:pPr>
        <w:ind w:firstLine="560" w:firstLineChars="200"/>
        <w:rPr>
          <w:b w:val="0"/>
          <w:bCs/>
        </w:rPr>
      </w:pPr>
      <w:r>
        <w:rPr>
          <w:rFonts w:hint="eastAsia"/>
          <w:b w:val="0"/>
          <w:bCs/>
        </w:rPr>
        <w:t>系统支持发卡复核、刷脸复核，用于确保设备与平台数据一致，避免出现系统中录有人员却无法通行等情况，有效保障人员顺利通行。</w:t>
      </w:r>
    </w:p>
    <w:p>
      <w:pPr>
        <w:ind w:firstLine="560" w:firstLineChars="200"/>
        <w:rPr>
          <w:b w:val="0"/>
          <w:bCs/>
        </w:rPr>
      </w:pPr>
      <w:r>
        <w:rPr>
          <w:rFonts w:hint="eastAsia"/>
          <w:b w:val="0"/>
          <w:bCs/>
        </w:rPr>
        <w:t>发卡复核：平台系统人员卡号信息与门禁的人员卡号信息对比，确认信息是否下发正确。</w:t>
      </w:r>
    </w:p>
    <w:p>
      <w:pPr>
        <w:ind w:firstLine="560" w:firstLineChars="200"/>
        <w:rPr>
          <w:b w:val="0"/>
          <w:bCs/>
        </w:rPr>
      </w:pPr>
      <w:r>
        <w:rPr>
          <w:rFonts w:hint="eastAsia"/>
          <w:b w:val="0"/>
          <w:bCs/>
        </w:rPr>
        <w:t>刷脸复核：平台系统人员人脸信息与门禁的人员人脸信息对比，确认信息是否下发正确。</w:t>
      </w:r>
    </w:p>
    <w:p>
      <w:pPr>
        <w:pStyle w:val="6"/>
        <w:numPr>
          <w:ilvl w:val="3"/>
          <w:numId w:val="0"/>
        </w:numPr>
        <w:ind w:leftChars="0"/>
        <w:outlineLvl w:val="1"/>
      </w:pPr>
      <w:bookmarkStart w:id="99" w:name="_Toc16479"/>
      <w:r>
        <w:rPr>
          <w:rFonts w:hint="eastAsia"/>
        </w:rPr>
        <w:t>2.4.1.2方案亮点</w:t>
      </w:r>
      <w:bookmarkEnd w:id="99"/>
    </w:p>
    <w:p>
      <w:pPr>
        <w:ind w:firstLine="560" w:firstLineChars="200"/>
        <w:rPr>
          <w:b w:val="0"/>
          <w:bCs/>
        </w:rPr>
      </w:pPr>
      <w:r>
        <w:rPr>
          <w:b w:val="0"/>
          <w:bCs/>
        </w:rPr>
        <w:t>前智能人脸通行解决方案，通过将人脸库下发到前端门禁设备，人脸的识别、比对在前端设备进行，减轻了后端服务器端压力;通过人脸的鉴权方式，避免排队刷卡造成的拥堵现象，实现人员无感、快速通行。前智能架构不受网络延时影响，响应时间更快；设备支持离线开门，网络中断或平台宕机不影响正常开门业务</w:t>
      </w:r>
      <w:r>
        <w:rPr>
          <w:rFonts w:hint="eastAsia"/>
          <w:b w:val="0"/>
          <w:bCs/>
        </w:rPr>
        <w:t>。</w:t>
      </w:r>
    </w:p>
    <w:p>
      <w:pPr>
        <w:pStyle w:val="5"/>
      </w:pPr>
      <w:bookmarkStart w:id="100" w:name="_Toc26775"/>
      <w:r>
        <w:rPr>
          <w:rFonts w:hint="eastAsia"/>
        </w:rPr>
        <w:t>2.4.2车辆通行</w:t>
      </w:r>
      <w:bookmarkEnd w:id="100"/>
    </w:p>
    <w:p>
      <w:pPr>
        <w:pStyle w:val="6"/>
        <w:numPr>
          <w:ilvl w:val="3"/>
          <w:numId w:val="0"/>
        </w:numPr>
        <w:ind w:leftChars="0"/>
        <w:outlineLvl w:val="1"/>
      </w:pPr>
      <w:bookmarkStart w:id="101" w:name="_Toc28984"/>
      <w:r>
        <w:rPr>
          <w:rFonts w:hint="eastAsia"/>
        </w:rPr>
        <w:t>2.4.2.1方案架构</w:t>
      </w:r>
      <w:bookmarkEnd w:id="101"/>
    </w:p>
    <w:p>
      <w:pPr>
        <w:ind w:firstLine="560" w:firstLineChars="200"/>
        <w:rPr>
          <w:b w:val="0"/>
          <w:bCs/>
        </w:rPr>
      </w:pPr>
      <w:r>
        <w:rPr>
          <w:b w:val="0"/>
          <w:bCs/>
        </w:rPr>
        <w:t>通过前端抓拍摄像机采集识别获取车辆信息（车牌、车型、车系、车标），利用网络将车辆信息数据发送至后端管理中心，对理出场车辆信息数据比对，确保车辆的进出有据可查、进出可控，确保停车位的合理利用，加强出入口的高效和安全管理。</w:t>
      </w:r>
    </w:p>
    <w:p>
      <w:r>
        <w:drawing>
          <wp:inline distT="0" distB="0" distL="114300" distR="114300">
            <wp:extent cx="5273040" cy="2141220"/>
            <wp:effectExtent l="0" t="0" r="0" b="7620"/>
            <wp:docPr id="27"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69"/>
                    <pic:cNvPicPr>
                      <a:picLocks noChangeAspect="1"/>
                    </pic:cNvPicPr>
                  </pic:nvPicPr>
                  <pic:blipFill>
                    <a:blip r:embed="rId14"/>
                    <a:stretch>
                      <a:fillRect/>
                    </a:stretch>
                  </pic:blipFill>
                  <pic:spPr>
                    <a:xfrm>
                      <a:off x="0" y="0"/>
                      <a:ext cx="5273040" cy="2141220"/>
                    </a:xfrm>
                    <a:prstGeom prst="rect">
                      <a:avLst/>
                    </a:prstGeom>
                    <a:noFill/>
                    <a:ln>
                      <a:noFill/>
                    </a:ln>
                  </pic:spPr>
                </pic:pic>
              </a:graphicData>
            </a:graphic>
          </wp:inline>
        </w:drawing>
      </w:r>
    </w:p>
    <w:p>
      <w:pPr>
        <w:ind w:firstLine="560" w:firstLineChars="200"/>
        <w:rPr>
          <w:b w:val="0"/>
          <w:bCs/>
        </w:rPr>
      </w:pPr>
      <w:r>
        <w:rPr>
          <w:b w:val="0"/>
          <w:bCs/>
        </w:rPr>
        <w:t>系统通过进出口的高清抓拍摄像机识别车牌、车标、车型、车身颜色等信息进出停车场，临时用户则记录其出入场的时间信息作为出场时的缴费凭证，固定用户直接通过系统内部白名单识别通过。通过不同的权限设置提高入场安全级别，提升管理的有效性。</w:t>
      </w:r>
    </w:p>
    <w:p>
      <w:pPr>
        <w:ind w:firstLine="560" w:firstLineChars="200"/>
        <w:rPr>
          <w:b w:val="0"/>
          <w:bCs/>
        </w:rPr>
      </w:pPr>
      <w:r>
        <w:rPr>
          <w:b w:val="0"/>
          <w:bCs/>
        </w:rPr>
        <w:t>为有效地改善出入口由于取卡、缴卡、收费造成的拥堵，采用车牌号识别认证的方式代替传统的卡片认证，可有效地提高出入口车辆的通行效率。入口实现不停车入场，出口实现固定车辆及满足免费时段内的车辆不停车出场，收费车辆免缴卡刷卡直接缴费，并实现快速出场。</w:t>
      </w:r>
    </w:p>
    <w:p>
      <w:pPr>
        <w:ind w:firstLine="560" w:firstLineChars="200"/>
        <w:rPr>
          <w:b w:val="0"/>
          <w:bCs/>
        </w:rPr>
      </w:pPr>
      <w:r>
        <w:rPr>
          <w:b w:val="0"/>
          <w:bCs/>
        </w:rPr>
        <w:t>出入口抓一体机：实现视频监控、车辆车牌、车型、车系、车标等相关信息采集识别功能；</w:t>
      </w:r>
    </w:p>
    <w:p>
      <w:pPr>
        <w:ind w:firstLine="560" w:firstLineChars="200"/>
        <w:rPr>
          <w:b w:val="0"/>
          <w:bCs/>
        </w:rPr>
      </w:pPr>
      <w:r>
        <w:rPr>
          <w:b w:val="0"/>
          <w:bCs/>
        </w:rPr>
        <w:t>道闸：从物理上阻拦车辆，控制车辆进出；</w:t>
      </w:r>
    </w:p>
    <w:p>
      <w:pPr>
        <w:ind w:firstLine="560" w:firstLineChars="200"/>
        <w:rPr>
          <w:b w:val="0"/>
          <w:bCs/>
        </w:rPr>
      </w:pPr>
      <w:r>
        <w:rPr>
          <w:b w:val="0"/>
          <w:bCs/>
        </w:rPr>
        <w:t>防砸雷达：检测有无车辆、行人经过，并反馈输出检测信息，实现车辆防砸功能；</w:t>
      </w:r>
    </w:p>
    <w:p>
      <w:pPr>
        <w:ind w:firstLine="560" w:firstLineChars="200"/>
        <w:rPr>
          <w:b w:val="0"/>
          <w:bCs/>
        </w:rPr>
      </w:pPr>
      <w:r>
        <w:rPr>
          <w:b w:val="0"/>
          <w:bCs/>
        </w:rPr>
        <w:t>自助服务终端：集成液晶屏、130万高清摄像机、喇叭、麦克风、呼叫按钮为一体，实现无牌车自助扫描入场、出场扫描支付及可视对讲功能。其中液晶屏显示二维码信息，呼叫按钮实现可视对讲功能。</w:t>
      </w:r>
    </w:p>
    <w:p>
      <w:r>
        <w:rPr>
          <w:b w:val="0"/>
          <w:bCs/>
        </w:rPr>
        <w:t>管理电脑：安装停车场管理软件，实现出入口系统管理控制，以及提供相关出入口管理应用服务，且内置收费客户端组件；实现系统设备统一管理控制，以及提供业务应用服务；用于管理员登陆管理客户端对系统进行管理控制。</w:t>
      </w:r>
    </w:p>
    <w:p>
      <w:pPr>
        <w:pStyle w:val="6"/>
        <w:numPr>
          <w:ilvl w:val="3"/>
          <w:numId w:val="0"/>
        </w:numPr>
        <w:ind w:leftChars="0"/>
        <w:outlineLvl w:val="1"/>
      </w:pPr>
      <w:bookmarkStart w:id="102" w:name="_Toc22890"/>
      <w:r>
        <w:rPr>
          <w:rFonts w:hint="eastAsia"/>
        </w:rPr>
        <w:t>2.4.2.2功能介绍</w:t>
      </w:r>
      <w:bookmarkEnd w:id="102"/>
    </w:p>
    <w:p>
      <w:pPr>
        <w:pStyle w:val="21"/>
        <w:numPr>
          <w:ilvl w:val="0"/>
          <w:numId w:val="11"/>
        </w:numPr>
        <w:ind w:firstLineChars="0"/>
        <w:outlineLvl w:val="0"/>
        <w:rPr>
          <w:b w:val="0"/>
          <w:bCs/>
          <w:lang w:bidi="ar"/>
        </w:rPr>
      </w:pPr>
      <w:bookmarkStart w:id="103" w:name="_Toc63426193"/>
      <w:bookmarkStart w:id="104" w:name="_Toc18625"/>
      <w:r>
        <w:rPr>
          <w:rFonts w:hint="eastAsia"/>
          <w:b w:val="0"/>
          <w:bCs/>
          <w:lang w:bidi="ar"/>
        </w:rPr>
        <w:t>出入口管理系统</w:t>
      </w:r>
      <w:bookmarkEnd w:id="103"/>
      <w:bookmarkEnd w:id="104"/>
    </w:p>
    <w:p>
      <w:pPr>
        <w:ind w:firstLine="560" w:firstLineChars="200"/>
        <w:rPr>
          <w:b w:val="0"/>
          <w:bCs/>
          <w:lang w:bidi="ar"/>
        </w:rPr>
      </w:pPr>
      <w:r>
        <w:rPr>
          <w:rFonts w:hint="eastAsia"/>
          <w:b w:val="0"/>
          <w:bCs/>
          <w:lang w:bidi="ar"/>
        </w:rPr>
        <w:t>出入口管理系统采用视频识别进出场管理方式，出入口管理系统通常设置在地面车场出入口、地下车库出入口等处，对所有临时和固定车辆开放。通过前端车牌识别相机抓拍车辆图片及识别车辆车牌号，利用网络将车辆图片及车牌号等数据发送至后端管理中心进行存储，及车牌号比对，确保车辆的进出有据可查，确保车辆的进出可控，确保停车位的合理利用，加强出入口的高效和安全管理。</w:t>
      </w:r>
    </w:p>
    <w:p>
      <w:pPr>
        <w:ind w:firstLine="560" w:firstLineChars="200"/>
        <w:rPr>
          <w:b w:val="0"/>
          <w:bCs/>
          <w:lang w:bidi="ar"/>
        </w:rPr>
      </w:pPr>
      <w:r>
        <w:rPr>
          <w:rFonts w:hint="eastAsia"/>
          <w:b w:val="0"/>
          <w:bCs/>
          <w:lang w:bidi="ar"/>
        </w:rPr>
        <w:t>出入口管理系统设计采用无人值守管理方案，提高车主停车体验及节约管理单位管理维护成本，主要功能如下：</w:t>
      </w:r>
    </w:p>
    <w:p>
      <w:pPr>
        <w:ind w:firstLine="560" w:firstLineChars="200"/>
        <w:rPr>
          <w:b w:val="0"/>
          <w:bCs/>
          <w:lang w:bidi="ar"/>
        </w:rPr>
      </w:pPr>
      <w:r>
        <w:rPr>
          <w:rFonts w:hint="eastAsia"/>
          <w:b w:val="0"/>
          <w:bCs/>
          <w:lang w:bidi="ar"/>
        </w:rPr>
        <w:t>临时车辆：入场车牌识别自动放行，自助缴费(APP/微信公众号、自助缴费机自助缴费)不停车出场；</w:t>
      </w:r>
    </w:p>
    <w:p>
      <w:pPr>
        <w:ind w:firstLine="560" w:firstLineChars="200"/>
        <w:rPr>
          <w:b w:val="0"/>
          <w:bCs/>
          <w:lang w:bidi="ar"/>
        </w:rPr>
      </w:pPr>
      <w:r>
        <w:rPr>
          <w:rFonts w:hint="eastAsia"/>
          <w:b w:val="0"/>
          <w:bCs/>
          <w:lang w:bidi="ar"/>
        </w:rPr>
        <w:t>固定车辆：系统比对白名单不停车进出场；</w:t>
      </w:r>
    </w:p>
    <w:p>
      <w:pPr>
        <w:ind w:firstLine="560" w:firstLineChars="200"/>
        <w:rPr>
          <w:b w:val="0"/>
          <w:bCs/>
          <w:lang w:bidi="ar"/>
        </w:rPr>
      </w:pPr>
      <w:r>
        <w:rPr>
          <w:rFonts w:hint="eastAsia"/>
          <w:b w:val="0"/>
          <w:bCs/>
          <w:lang w:bidi="ar"/>
        </w:rPr>
        <w:t>无牌车辆：微信扫码进出场。</w:t>
      </w:r>
    </w:p>
    <w:p>
      <w:pPr>
        <w:pStyle w:val="21"/>
        <w:numPr>
          <w:ilvl w:val="0"/>
          <w:numId w:val="11"/>
        </w:numPr>
        <w:ind w:firstLineChars="0"/>
        <w:outlineLvl w:val="0"/>
        <w:rPr>
          <w:b w:val="0"/>
          <w:bCs/>
          <w:lang w:bidi="ar"/>
        </w:rPr>
      </w:pPr>
      <w:bookmarkStart w:id="105" w:name="_Toc14433"/>
      <w:r>
        <w:rPr>
          <w:rFonts w:hint="eastAsia"/>
          <w:b w:val="0"/>
          <w:bCs/>
          <w:lang w:bidi="ar"/>
        </w:rPr>
        <w:t>系统应用流程</w:t>
      </w:r>
      <w:bookmarkEnd w:id="105"/>
    </w:p>
    <w:p>
      <w:pPr>
        <w:outlineLvl w:val="1"/>
        <w:rPr>
          <w:b w:val="0"/>
          <w:bCs/>
          <w:lang w:bidi="ar"/>
        </w:rPr>
      </w:pPr>
      <w:bookmarkStart w:id="106" w:name="_Toc20550"/>
      <w:r>
        <w:rPr>
          <w:b w:val="0"/>
          <w:bCs/>
          <w:lang w:bidi="ar"/>
        </w:rPr>
        <w:t>（1）入场流程</w:t>
      </w:r>
      <w:bookmarkEnd w:id="106"/>
    </w:p>
    <w:p>
      <w:pPr>
        <w:ind w:firstLine="560" w:firstLineChars="200"/>
        <w:rPr>
          <w:b w:val="0"/>
          <w:bCs/>
          <w:lang w:bidi="ar"/>
        </w:rPr>
      </w:pPr>
      <w:r>
        <w:rPr>
          <w:b w:val="0"/>
          <w:bCs/>
          <w:lang w:bidi="ar"/>
        </w:rPr>
        <w:t>车主驶近停车场附近区域，查看余位指示屏，有足够车位时，车主驶向停车场入口；车辆驶入入口抓拍识别区域，触发车牌识别相机抓拍车辆图片，及识别车辆车牌；车牌识别相机将抓拍图片及识别的车牌号等信息上传管理平台，实现如下车辆入场管理：</w:t>
      </w:r>
    </w:p>
    <w:p>
      <w:pPr>
        <w:ind w:firstLine="560" w:firstLineChars="200"/>
        <w:rPr>
          <w:b w:val="0"/>
          <w:bCs/>
          <w:lang w:bidi="ar"/>
        </w:rPr>
      </w:pPr>
      <w:r>
        <w:rPr>
          <w:b w:val="0"/>
          <w:bCs/>
          <w:lang w:bidi="ar"/>
        </w:rPr>
        <w:t>临时车辆，记录进场时间，管理平台下发开闸指令，自动开闸放行，同时信息显示屏显示车牌号、入场时间、“欢迎光临”等提示语；</w:t>
      </w:r>
    </w:p>
    <w:p>
      <w:pPr>
        <w:rPr>
          <w:b w:val="0"/>
          <w:bCs/>
          <w:lang w:bidi="ar"/>
        </w:rPr>
      </w:pPr>
      <w:r>
        <w:rPr>
          <w:b w:val="0"/>
          <w:bCs/>
          <w:lang w:bidi="ar"/>
        </w:rPr>
        <w:t>固定车辆，系统比对白名单自动放行，同时信息显示屏显示车牌号、月卡有效期、“欢迎光临”等提示语。</w:t>
      </w:r>
    </w:p>
    <w:p>
      <w:pPr>
        <w:ind w:firstLine="560" w:firstLineChars="200"/>
        <w:rPr>
          <w:b w:val="0"/>
          <w:bCs/>
          <w:lang w:bidi="ar"/>
        </w:rPr>
      </w:pPr>
      <w:r>
        <w:rPr>
          <w:b w:val="0"/>
          <w:bCs/>
          <w:lang w:bidi="ar"/>
        </w:rPr>
        <w:t>对于车辆无车牌、车牌识别错误等异常情况入场管理如下：</w:t>
      </w:r>
    </w:p>
    <w:p>
      <w:pPr>
        <w:ind w:firstLine="560" w:firstLineChars="200"/>
        <w:rPr>
          <w:b w:val="0"/>
          <w:bCs/>
          <w:lang w:bidi="ar"/>
        </w:rPr>
      </w:pPr>
      <w:r>
        <w:rPr>
          <w:b w:val="0"/>
          <w:bCs/>
          <w:lang w:bidi="ar"/>
        </w:rPr>
        <w:t>无牌车辆入场，车主使用微信扫描入口二维码，上传微信号至管理平台实现入场凭证记录，系统自动开闸放行；</w:t>
      </w:r>
    </w:p>
    <w:p>
      <w:pPr>
        <w:ind w:firstLine="560" w:firstLineChars="200"/>
        <w:rPr>
          <w:b w:val="0"/>
          <w:bCs/>
          <w:lang w:bidi="ar"/>
        </w:rPr>
      </w:pPr>
      <w:r>
        <w:rPr>
          <w:b w:val="0"/>
          <w:bCs/>
          <w:lang w:bidi="ar"/>
        </w:rPr>
        <w:t>固定车辆入场时车牌识别错误，系统可自动模糊匹配白名单开闸放行（可自由设置模糊匹配车牌号中任意几位成功即放行），亦可可视对讲呼叫管理中心远程开闸放行。</w:t>
      </w:r>
    </w:p>
    <w:p>
      <w:pPr>
        <w:outlineLvl w:val="1"/>
        <w:rPr>
          <w:b w:val="0"/>
          <w:bCs/>
          <w:lang w:bidi="ar"/>
        </w:rPr>
      </w:pPr>
      <w:bookmarkStart w:id="107" w:name="_Toc13629"/>
      <w:r>
        <w:rPr>
          <w:b w:val="0"/>
          <w:bCs/>
          <w:lang w:bidi="ar"/>
        </w:rPr>
        <w:t>（2）出场流程</w:t>
      </w:r>
      <w:bookmarkEnd w:id="107"/>
    </w:p>
    <w:p>
      <w:pPr>
        <w:ind w:firstLine="560" w:firstLineChars="200"/>
        <w:rPr>
          <w:b w:val="0"/>
          <w:bCs/>
          <w:lang w:bidi="ar"/>
        </w:rPr>
      </w:pPr>
      <w:r>
        <w:rPr>
          <w:b w:val="0"/>
          <w:bCs/>
          <w:lang w:bidi="ar"/>
        </w:rPr>
        <w:t>车辆驶入出口抓拍识别区域，触发车牌识别相机抓拍车辆图片，及识别车辆车牌；车牌识别相机将抓拍图片及识别的车牌号等信息上传管理平台，然后检索数据库迅速做出比对处理；固定车辆、满足免收费时段车辆、自助缴费（手机、自助缴费机自助缴费）车辆、支付宝无感支付车辆、中央服务台缴费车辆，道闸自动开闸放行，同时信息显示屏显示车牌号、出场时间、收费金额、“一路顺风”等提示语；对于车辆无车牌、车牌识别错误、忘记缴费等异常情况出场管理如下：</w:t>
      </w:r>
    </w:p>
    <w:p>
      <w:pPr>
        <w:rPr>
          <w:b w:val="0"/>
          <w:bCs/>
          <w:lang w:bidi="ar"/>
        </w:rPr>
      </w:pPr>
      <w:r>
        <w:rPr>
          <w:b w:val="0"/>
          <w:bCs/>
          <w:lang w:bidi="ar"/>
        </w:rPr>
        <w:t>无牌车辆，车辆出场前，车主在微信公众号中使用无牌车缴费功能缴费（自动上传微信号至平台查询缴费金额，并弹出缴费页面实现无牌车缴费），缴费后车辆出场时微信扫描出入口自助终端二维码上传微信号至平台查询是否缴费，如缴费则平台下发控制信令控制开闸，道闸自动打开，车辆出场；如未缴费则微信自动弹出缴费页面提示缴费，缴费后道闸自动打开，车辆出场；</w:t>
      </w:r>
    </w:p>
    <w:p>
      <w:pPr>
        <w:ind w:firstLine="560" w:firstLineChars="200"/>
        <w:rPr>
          <w:b w:val="0"/>
          <w:bCs/>
          <w:lang w:bidi="ar"/>
        </w:rPr>
      </w:pPr>
      <w:r>
        <w:rPr>
          <w:b w:val="0"/>
          <w:bCs/>
          <w:lang w:bidi="ar"/>
        </w:rPr>
        <w:t>入场时车牌识别错误的车辆，车主可前往中央服务台人工缴费，管理人员通过车牌号模糊查询车主车辆入场信息，客户端显示出推荐比对车辆信息，并进行人工比对，比对成功后系统将自动结算该车辆的缴费金额，车主进行缴费，可现金、或使用扫码枪扫码支付宝/微信二维码缴费，缴费成功后，管理员手动纠正车牌，车辆出场，系统自动开闸放行；自助缴费后，出场时车牌识别错误，可通过可视对讲呼叫中央服务台，中央服务台管理人员查询确认车辆缴费后，可远程开闸放行；固定车辆出场时车牌识别错误，系统可自动模糊匹配白名单开闸放行（可自由设置模糊匹配车牌号中任意几位成功即放行），亦可可视对讲呼叫管理中心远程开闸放行；自助缴费后未在规定时间内出场车辆，重新补缴多于时间段停车费后，车辆出场，系统自动开闸放行；忘记缴费车辆，到达出口时，车主可扫描出口二维码缴费，缴费后系统自动开闸放行</w:t>
      </w:r>
      <w:r>
        <w:rPr>
          <w:rFonts w:hint="eastAsia"/>
          <w:b w:val="0"/>
          <w:bCs/>
          <w:lang w:bidi="ar"/>
        </w:rPr>
        <w:t>。</w:t>
      </w:r>
    </w:p>
    <w:p>
      <w:pPr>
        <w:outlineLvl w:val="1"/>
        <w:rPr>
          <w:b w:val="0"/>
          <w:bCs/>
          <w:lang w:bidi="ar"/>
        </w:rPr>
      </w:pPr>
      <w:bookmarkStart w:id="108" w:name="_Toc7576"/>
      <w:r>
        <w:rPr>
          <w:b w:val="0"/>
          <w:bCs/>
          <w:lang w:bidi="ar"/>
        </w:rPr>
        <w:t>（3）支付功能</w:t>
      </w:r>
      <w:bookmarkEnd w:id="108"/>
    </w:p>
    <w:p>
      <w:pPr>
        <w:ind w:firstLine="560" w:firstLineChars="200"/>
        <w:rPr>
          <w:b w:val="0"/>
          <w:bCs/>
          <w:lang w:bidi="ar"/>
        </w:rPr>
      </w:pPr>
      <w:r>
        <w:rPr>
          <w:b w:val="0"/>
          <w:bCs/>
          <w:lang w:bidi="ar"/>
        </w:rPr>
        <w:t>本次系统围绕停车场出入口无人值守收费进行设计，系统建成后可大大减少停车场人工管理成本，及提升车主停车支付体验，具体实现功能如下：</w:t>
      </w:r>
    </w:p>
    <w:p>
      <w:pPr>
        <w:ind w:firstLine="560" w:firstLineChars="200"/>
        <w:rPr>
          <w:b w:val="0"/>
          <w:bCs/>
          <w:lang w:bidi="ar"/>
        </w:rPr>
      </w:pPr>
      <w:r>
        <w:rPr>
          <w:b w:val="0"/>
          <w:bCs/>
          <w:lang w:bidi="ar"/>
        </w:rPr>
        <w:t>APP/微信公众号支付：提供H5页面嵌入至第三方APP、微信公众号缴费，停车缴费更便捷，提升用户停车体验，该支付方式适用于车主进行手机自助缴费，具体支付流程如下：</w:t>
      </w:r>
    </w:p>
    <w:p>
      <w:pPr>
        <w:ind w:firstLine="560" w:firstLineChars="200"/>
        <w:rPr>
          <w:b w:val="0"/>
          <w:bCs/>
          <w:lang w:bidi="ar"/>
        </w:rPr>
      </w:pPr>
      <w:r>
        <w:rPr>
          <w:b w:val="0"/>
          <w:bCs/>
          <w:lang w:bidi="ar"/>
        </w:rPr>
        <w:t>有牌车主直接在APP或微信公众号中输入车牌号查询缴费金额，完成缴费；无牌车主使用微信公众号无牌车缴费功能，自动上传微信号至管理平台查询缴费金额，通过微信完成支付，出场时扫码上传微信号至管理平台查询是否缴费，系统自动开闸。</w:t>
      </w:r>
    </w:p>
    <w:p>
      <w:pPr>
        <w:ind w:firstLine="560" w:firstLineChars="200"/>
        <w:rPr>
          <w:b w:val="0"/>
          <w:bCs/>
          <w:lang w:bidi="ar"/>
        </w:rPr>
      </w:pPr>
      <w:r>
        <w:rPr>
          <w:b w:val="0"/>
          <w:bCs/>
          <w:lang w:bidi="ar"/>
        </w:rPr>
        <w:t>支付宝APP支付：提供支付宝APP支付方式，无需另外下载其它APP，提升车主停车体验。</w:t>
      </w:r>
    </w:p>
    <w:p>
      <w:pPr>
        <w:ind w:firstLine="560" w:firstLineChars="200"/>
        <w:rPr>
          <w:b w:val="0"/>
          <w:bCs/>
          <w:lang w:bidi="ar"/>
        </w:rPr>
      </w:pPr>
      <w:r>
        <w:rPr>
          <w:b w:val="0"/>
          <w:bCs/>
          <w:lang w:bidi="ar"/>
        </w:rPr>
        <w:t>出口自助扫码支付</w:t>
      </w:r>
    </w:p>
    <w:p>
      <w:pPr>
        <w:ind w:firstLine="560" w:firstLineChars="200"/>
        <w:rPr>
          <w:b w:val="0"/>
          <w:bCs/>
          <w:lang w:bidi="ar"/>
        </w:rPr>
      </w:pPr>
      <w:r>
        <w:rPr>
          <w:b w:val="0"/>
          <w:bCs/>
          <w:lang w:bidi="ar"/>
        </w:rPr>
        <w:t>未缴费车辆出场，车牌自动识别，车主微信扫出口处的与出口相机关联的固定二维码，弹出带有缴费金额、车牌号的支付页面，无牌车则弹出带有缴费金额、微信号的支付页面，缴费后自动开闸放行。该支付方式适用于忘记缴费的车主使用。</w:t>
      </w:r>
    </w:p>
    <w:p>
      <w:pPr>
        <w:pStyle w:val="6"/>
        <w:numPr>
          <w:ilvl w:val="3"/>
          <w:numId w:val="0"/>
        </w:numPr>
        <w:ind w:leftChars="0"/>
        <w:outlineLvl w:val="2"/>
      </w:pPr>
      <w:bookmarkStart w:id="109" w:name="_Toc1848"/>
      <w:r>
        <w:rPr>
          <w:rFonts w:hint="eastAsia"/>
        </w:rPr>
        <w:t>2.4.2.3方案亮点</w:t>
      </w:r>
      <w:bookmarkEnd w:id="109"/>
    </w:p>
    <w:p>
      <w:pPr>
        <w:outlineLvl w:val="0"/>
        <w:rPr>
          <w:b w:val="0"/>
          <w:bCs/>
          <w:lang w:bidi="ar"/>
        </w:rPr>
      </w:pPr>
      <w:bookmarkStart w:id="110" w:name="_Toc63426196"/>
      <w:bookmarkStart w:id="111" w:name="_Toc26866"/>
      <w:r>
        <w:rPr>
          <w:b w:val="0"/>
          <w:bCs/>
          <w:lang w:bidi="ar"/>
        </w:rPr>
        <w:t>1</w:t>
      </w:r>
      <w:r>
        <w:rPr>
          <w:rFonts w:hint="eastAsia"/>
          <w:b w:val="0"/>
          <w:bCs/>
          <w:lang w:bidi="ar"/>
        </w:rPr>
        <w:t>、</w:t>
      </w:r>
      <w:r>
        <w:rPr>
          <w:b w:val="0"/>
          <w:bCs/>
          <w:lang w:bidi="ar"/>
        </w:rPr>
        <w:t>无人值守</w:t>
      </w:r>
      <w:bookmarkEnd w:id="110"/>
      <w:bookmarkEnd w:id="111"/>
    </w:p>
    <w:p>
      <w:pPr>
        <w:rPr>
          <w:b w:val="0"/>
          <w:bCs/>
          <w:lang w:bidi="ar"/>
        </w:rPr>
      </w:pPr>
      <w:r>
        <w:rPr>
          <w:b w:val="0"/>
          <w:bCs/>
          <w:lang w:bidi="ar"/>
        </w:rPr>
        <w:t>本次系统设计采用无人值守管理方案，车辆进出场、缴费等流程可在场区内无管理人员情况下车主自行完成。所有流程全程高效完成，极大地提升了车主进出场效率，及停车体验，并可节约90%以上人工管理成本。</w:t>
      </w:r>
    </w:p>
    <w:p>
      <w:pPr>
        <w:outlineLvl w:val="0"/>
        <w:rPr>
          <w:b w:val="0"/>
          <w:bCs/>
          <w:lang w:bidi="ar"/>
        </w:rPr>
      </w:pPr>
      <w:bookmarkStart w:id="112" w:name="_Toc63426197"/>
      <w:bookmarkStart w:id="113" w:name="_Toc5093"/>
      <w:r>
        <w:rPr>
          <w:b w:val="0"/>
          <w:bCs/>
          <w:lang w:bidi="ar"/>
        </w:rPr>
        <w:t>2</w:t>
      </w:r>
      <w:r>
        <w:rPr>
          <w:rFonts w:hint="eastAsia"/>
          <w:b w:val="0"/>
          <w:bCs/>
          <w:lang w:bidi="ar"/>
        </w:rPr>
        <w:t>、高识别率</w:t>
      </w:r>
      <w:bookmarkEnd w:id="112"/>
      <w:bookmarkEnd w:id="113"/>
    </w:p>
    <w:p>
      <w:pPr>
        <w:ind w:firstLine="560" w:firstLineChars="200"/>
        <w:rPr>
          <w:b w:val="0"/>
          <w:bCs/>
          <w:lang w:bidi="ar"/>
        </w:rPr>
      </w:pPr>
      <w:r>
        <w:rPr>
          <w:rFonts w:hint="eastAsia"/>
          <w:b w:val="0"/>
          <w:bCs/>
          <w:lang w:bidi="ar"/>
        </w:rPr>
        <w:t>100%识读车牌、车身颜色、车辆类型等车辆信息，车辆进出通畅无忧；汽车电子车牌，即嵌有超高频无线射频识别芯片并存储汽车电子身份数据的信息识别载体。又称“电子车牌”，其原理是利用无线射频电波实现对车辆自动、非接触、不停车地识别和监控。具有受环境影响小、识别速度快、识别精度高、识别准确等优异的特点。</w:t>
      </w:r>
    </w:p>
    <w:p>
      <w:pPr>
        <w:outlineLvl w:val="0"/>
        <w:rPr>
          <w:b w:val="0"/>
          <w:bCs/>
          <w:lang w:bidi="ar"/>
        </w:rPr>
      </w:pPr>
      <w:bookmarkStart w:id="114" w:name="_Toc24280"/>
      <w:r>
        <w:rPr>
          <w:rFonts w:hint="eastAsia"/>
          <w:b w:val="0"/>
          <w:bCs/>
          <w:lang w:bidi="ar"/>
        </w:rPr>
        <w:t>3、高适应性</w:t>
      </w:r>
      <w:bookmarkEnd w:id="114"/>
    </w:p>
    <w:p>
      <w:pPr>
        <w:outlineLvl w:val="1"/>
        <w:rPr>
          <w:b w:val="0"/>
          <w:bCs/>
          <w:lang w:bidi="ar"/>
        </w:rPr>
      </w:pPr>
      <w:bookmarkStart w:id="115" w:name="_Toc9738"/>
      <w:r>
        <w:rPr>
          <w:rFonts w:hint="eastAsia"/>
          <w:b w:val="0"/>
          <w:bCs/>
          <w:lang w:bidi="ar"/>
        </w:rPr>
        <w:t>（1）适应车辆异常进出场</w:t>
      </w:r>
      <w:bookmarkEnd w:id="115"/>
    </w:p>
    <w:p>
      <w:pPr>
        <w:ind w:firstLine="560" w:firstLineChars="200"/>
        <w:rPr>
          <w:b w:val="0"/>
          <w:bCs/>
          <w:lang w:bidi="ar"/>
        </w:rPr>
      </w:pPr>
      <w:r>
        <w:rPr>
          <w:rFonts w:hint="eastAsia"/>
          <w:b w:val="0"/>
          <w:bCs/>
          <w:lang w:bidi="ar"/>
        </w:rPr>
        <w:t>本次系统设计支持无车牌、车牌识别错误、忘记缴费等异常情况车辆正常进出场，可极大地提升车主停车体验，及节约人工管理成本。</w:t>
      </w:r>
    </w:p>
    <w:p>
      <w:pPr>
        <w:outlineLvl w:val="1"/>
        <w:rPr>
          <w:b w:val="0"/>
          <w:bCs/>
          <w:lang w:bidi="ar"/>
        </w:rPr>
      </w:pPr>
      <w:bookmarkStart w:id="116" w:name="_Toc30210"/>
      <w:r>
        <w:rPr>
          <w:rFonts w:hint="eastAsia"/>
          <w:b w:val="0"/>
          <w:bCs/>
          <w:lang w:bidi="ar"/>
        </w:rPr>
        <w:t>（2）超宽距识别</w:t>
      </w:r>
      <w:bookmarkEnd w:id="116"/>
    </w:p>
    <w:p>
      <w:pPr>
        <w:ind w:firstLine="560" w:firstLineChars="200"/>
        <w:rPr>
          <w:b w:val="0"/>
          <w:bCs/>
          <w:lang w:bidi="ar"/>
        </w:rPr>
      </w:pPr>
      <w:r>
        <w:rPr>
          <w:rFonts w:hint="eastAsia"/>
          <w:b w:val="0"/>
          <w:bCs/>
          <w:lang w:bidi="ar"/>
        </w:rPr>
        <w:t>适应2.5米-6米超宽距离抓拍识别，可适应多种出入口场景抓拍识别。</w:t>
      </w:r>
    </w:p>
    <w:p>
      <w:pPr>
        <w:outlineLvl w:val="1"/>
        <w:rPr>
          <w:b w:val="0"/>
          <w:bCs/>
          <w:lang w:bidi="ar"/>
        </w:rPr>
      </w:pPr>
      <w:bookmarkStart w:id="117" w:name="_Toc31843"/>
      <w:r>
        <w:rPr>
          <w:rFonts w:hint="eastAsia"/>
          <w:b w:val="0"/>
          <w:bCs/>
          <w:lang w:bidi="ar"/>
        </w:rPr>
        <w:t>（3）</w:t>
      </w:r>
      <w:r>
        <w:rPr>
          <w:b w:val="0"/>
          <w:bCs/>
          <w:lang w:bidi="ar"/>
        </w:rPr>
        <w:t>非标场景模式</w:t>
      </w:r>
      <w:bookmarkEnd w:id="117"/>
    </w:p>
    <w:p>
      <w:pPr>
        <w:ind w:firstLine="560" w:firstLineChars="200"/>
        <w:rPr>
          <w:rFonts w:hint="eastAsia" w:eastAsiaTheme="minorEastAsia"/>
          <w:b w:val="0"/>
          <w:bCs/>
          <w:lang w:eastAsia="zh-CN" w:bidi="ar"/>
        </w:rPr>
      </w:pPr>
      <w:r>
        <w:rPr>
          <w:b w:val="0"/>
          <w:bCs/>
          <w:lang w:bidi="ar"/>
        </w:rPr>
        <w:t>适应非标车辆出入口场景：单通道混进混出、转弯车道、超宽车道</w:t>
      </w:r>
      <w:r>
        <w:rPr>
          <w:rFonts w:hint="eastAsia"/>
          <w:b w:val="0"/>
          <w:bCs/>
          <w:lang w:eastAsia="zh-CN" w:bidi="ar"/>
        </w:rPr>
        <w:t>。</w:t>
      </w:r>
    </w:p>
    <w:p>
      <w:pPr>
        <w:outlineLvl w:val="0"/>
        <w:rPr>
          <w:b w:val="0"/>
          <w:bCs/>
          <w:lang w:bidi="ar"/>
        </w:rPr>
      </w:pPr>
      <w:bookmarkStart w:id="118" w:name="_Toc4501"/>
      <w:r>
        <w:rPr>
          <w:rFonts w:hint="eastAsia"/>
          <w:b w:val="0"/>
          <w:bCs/>
          <w:lang w:bidi="ar"/>
        </w:rPr>
        <w:t>4、创新节本</w:t>
      </w:r>
      <w:bookmarkEnd w:id="118"/>
    </w:p>
    <w:p>
      <w:pPr>
        <w:outlineLvl w:val="1"/>
        <w:rPr>
          <w:b w:val="0"/>
          <w:bCs/>
          <w:lang w:bidi="ar"/>
        </w:rPr>
      </w:pPr>
      <w:bookmarkStart w:id="119" w:name="_Toc30576"/>
      <w:r>
        <w:rPr>
          <w:rFonts w:hint="eastAsia"/>
          <w:b w:val="0"/>
          <w:bCs/>
          <w:lang w:bidi="ar"/>
        </w:rPr>
        <w:t>（1）出入口：简施工、节人工、更安全</w:t>
      </w:r>
      <w:bookmarkEnd w:id="119"/>
    </w:p>
    <w:p>
      <w:pPr>
        <w:rPr>
          <w:b w:val="0"/>
          <w:bCs/>
          <w:lang w:bidi="ar"/>
        </w:rPr>
      </w:pPr>
      <w:r>
        <w:rPr>
          <w:rFonts w:hint="eastAsia"/>
          <w:b w:val="0"/>
          <w:bCs/>
          <w:lang w:bidi="ar"/>
        </w:rPr>
        <w:t>（2）一体化：集车牌识别、LED显示、语音播报、补光功能于一体，真正的一体化只需配置一IP、一网线、一电源线</w:t>
      </w:r>
    </w:p>
    <w:p>
      <w:pPr>
        <w:rPr>
          <w:b w:val="0"/>
          <w:bCs/>
          <w:lang w:bidi="ar"/>
        </w:rPr>
      </w:pPr>
      <w:r>
        <w:rPr>
          <w:rFonts w:hint="eastAsia"/>
          <w:b w:val="0"/>
          <w:bCs/>
          <w:lang w:bidi="ar"/>
        </w:rPr>
        <w:t>（3）APP客户端：支持通过APP客户端进行设备调试、过车记录/设备状态等信息查询，简单便捷</w:t>
      </w:r>
    </w:p>
    <w:p>
      <w:pPr>
        <w:rPr>
          <w:b w:val="0"/>
          <w:bCs/>
          <w:lang w:bidi="ar"/>
        </w:rPr>
      </w:pPr>
      <w:r>
        <w:rPr>
          <w:rFonts w:hint="eastAsia"/>
          <w:b w:val="0"/>
          <w:bCs/>
          <w:lang w:bidi="ar"/>
        </w:rPr>
        <w:t>（4）智能高速：0.6-6秒变速可调，适应不同场景应用（0.6秒最大可支持3.5米长直杆，1秒最大可支持4米长杆）</w:t>
      </w:r>
    </w:p>
    <w:p>
      <w:pPr>
        <w:rPr>
          <w:b w:val="0"/>
          <w:bCs/>
          <w:lang w:bidi="ar"/>
        </w:rPr>
      </w:pPr>
      <w:r>
        <w:rPr>
          <w:rFonts w:hint="eastAsia"/>
          <w:b w:val="0"/>
          <w:bCs/>
          <w:lang w:bidi="ar"/>
        </w:rPr>
        <w:t>（5）雷达防砸：简施工、更安全（人、车无忧）</w:t>
      </w:r>
    </w:p>
    <w:p>
      <w:pPr>
        <w:rPr>
          <w:b w:val="0"/>
          <w:bCs/>
          <w:lang w:bidi="ar"/>
        </w:rPr>
      </w:pPr>
      <w:r>
        <w:rPr>
          <w:rFonts w:hint="eastAsia"/>
          <w:b w:val="0"/>
          <w:bCs/>
          <w:lang w:bidi="ar"/>
        </w:rPr>
        <w:t>（6）智能防撞：撞杆无忧</w:t>
      </w:r>
    </w:p>
    <w:p>
      <w:pPr>
        <w:outlineLvl w:val="0"/>
        <w:rPr>
          <w:b w:val="0"/>
          <w:bCs/>
          <w:lang w:bidi="ar"/>
        </w:rPr>
      </w:pPr>
      <w:bookmarkStart w:id="120" w:name="_Toc14905"/>
      <w:r>
        <w:rPr>
          <w:rFonts w:hint="eastAsia"/>
          <w:b w:val="0"/>
          <w:bCs/>
          <w:lang w:bidi="ar"/>
        </w:rPr>
        <w:t>5、可视智能管理</w:t>
      </w:r>
      <w:bookmarkEnd w:id="120"/>
    </w:p>
    <w:p>
      <w:pPr>
        <w:outlineLvl w:val="1"/>
        <w:rPr>
          <w:b w:val="0"/>
          <w:bCs/>
          <w:lang w:bidi="ar"/>
        </w:rPr>
      </w:pPr>
      <w:bookmarkStart w:id="121" w:name="_Toc9915"/>
      <w:r>
        <w:rPr>
          <w:rFonts w:hint="eastAsia"/>
          <w:b w:val="0"/>
          <w:bCs/>
          <w:lang w:bidi="ar"/>
        </w:rPr>
        <w:t>（1）临时车位智能管理</w:t>
      </w:r>
      <w:bookmarkEnd w:id="121"/>
    </w:p>
    <w:p>
      <w:pPr>
        <w:ind w:firstLine="560" w:firstLineChars="200"/>
        <w:rPr>
          <w:b w:val="0"/>
          <w:bCs/>
          <w:lang w:bidi="ar"/>
        </w:rPr>
      </w:pPr>
      <w:r>
        <w:rPr>
          <w:rFonts w:hint="eastAsia"/>
          <w:b w:val="0"/>
          <w:bCs/>
          <w:lang w:bidi="ar"/>
        </w:rPr>
        <w:t>有效管理临时车位，提升车场收益：业主免费车辆停入地面临时车位，按临时车辆停车收费。</w:t>
      </w:r>
    </w:p>
    <w:p>
      <w:pPr>
        <w:outlineLvl w:val="1"/>
        <w:rPr>
          <w:b w:val="0"/>
          <w:bCs/>
          <w:lang w:bidi="ar"/>
        </w:rPr>
      </w:pPr>
      <w:bookmarkStart w:id="122" w:name="_Toc19664"/>
      <w:r>
        <w:rPr>
          <w:rFonts w:hint="eastAsia"/>
          <w:b w:val="0"/>
          <w:bCs/>
          <w:lang w:bidi="ar"/>
        </w:rPr>
        <w:t>（2）车位智能预留</w:t>
      </w:r>
      <w:bookmarkEnd w:id="122"/>
    </w:p>
    <w:p>
      <w:pPr>
        <w:ind w:firstLine="560" w:firstLineChars="200"/>
        <w:rPr>
          <w:b w:val="0"/>
          <w:bCs/>
          <w:lang w:bidi="ar"/>
        </w:rPr>
      </w:pPr>
      <w:r>
        <w:rPr>
          <w:rFonts w:hint="eastAsia"/>
          <w:b w:val="0"/>
          <w:bCs/>
          <w:lang w:bidi="ar"/>
        </w:rPr>
        <w:t>车位满临时车禁止入场，业主车辆不受限制，优先保障业主车辆有车位可停，节约人工管理成本。</w:t>
      </w:r>
    </w:p>
    <w:p>
      <w:pPr>
        <w:outlineLvl w:val="1"/>
        <w:rPr>
          <w:b w:val="0"/>
          <w:bCs/>
          <w:lang w:bidi="ar"/>
        </w:rPr>
      </w:pPr>
      <w:bookmarkStart w:id="123" w:name="_Toc14644"/>
      <w:r>
        <w:rPr>
          <w:rFonts w:hint="eastAsia"/>
          <w:b w:val="0"/>
          <w:bCs/>
          <w:lang w:bidi="ar"/>
        </w:rPr>
        <w:t>（3）一车一位</w:t>
      </w:r>
      <w:bookmarkEnd w:id="123"/>
    </w:p>
    <w:p>
      <w:pPr>
        <w:ind w:firstLine="560" w:firstLineChars="200"/>
        <w:rPr>
          <w:b w:val="0"/>
          <w:bCs/>
          <w:lang w:bidi="ar"/>
        </w:rPr>
      </w:pPr>
      <w:r>
        <w:rPr>
          <w:rFonts w:hint="eastAsia"/>
          <w:b w:val="0"/>
          <w:bCs/>
          <w:lang w:bidi="ar"/>
        </w:rPr>
        <w:t>一车一位，防逃费：业主只购买了一个车位，但有多辆，只允许一辆车免费进场。</w:t>
      </w:r>
    </w:p>
    <w:p>
      <w:pPr>
        <w:outlineLvl w:val="1"/>
        <w:rPr>
          <w:b w:val="0"/>
          <w:bCs/>
          <w:lang w:bidi="ar"/>
        </w:rPr>
      </w:pPr>
      <w:bookmarkStart w:id="124" w:name="_Toc13263"/>
      <w:r>
        <w:rPr>
          <w:rFonts w:hint="eastAsia"/>
          <w:b w:val="0"/>
          <w:bCs/>
          <w:lang w:bidi="ar"/>
        </w:rPr>
        <w:t>（4）实时视频监控</w:t>
      </w:r>
      <w:bookmarkEnd w:id="124"/>
    </w:p>
    <w:p>
      <w:pPr>
        <w:ind w:firstLine="560" w:firstLineChars="200"/>
        <w:rPr>
          <w:rFonts w:hint="eastAsia"/>
          <w:b w:val="0"/>
          <w:bCs/>
          <w:lang w:bidi="ar"/>
        </w:rPr>
      </w:pPr>
      <w:r>
        <w:rPr>
          <w:rFonts w:hint="eastAsia"/>
          <w:b w:val="0"/>
          <w:bCs/>
          <w:lang w:bidi="ar"/>
        </w:rPr>
        <w:t>偷盗、车辆刮擦等事件全帧率视频实时监控、录像，事中可控，事后可查。</w:t>
      </w:r>
    </w:p>
    <w:p>
      <w:pPr>
        <w:pStyle w:val="2"/>
        <w:ind w:firstLine="281"/>
        <w:rPr>
          <w:rFonts w:hint="eastAsia"/>
          <w:lang w:bidi="ar"/>
        </w:rPr>
      </w:pPr>
    </w:p>
    <w:p>
      <w:pPr>
        <w:pStyle w:val="2"/>
        <w:ind w:firstLine="281"/>
        <w:rPr>
          <w:rFonts w:hint="eastAsia"/>
          <w:lang w:bidi="ar"/>
        </w:rPr>
      </w:pPr>
    </w:p>
    <w:p>
      <w:pPr>
        <w:pStyle w:val="2"/>
        <w:ind w:firstLine="281"/>
        <w:rPr>
          <w:rFonts w:hint="eastAsia"/>
          <w:lang w:bidi="ar"/>
        </w:rPr>
      </w:pPr>
    </w:p>
    <w:p>
      <w:pPr>
        <w:pStyle w:val="2"/>
        <w:ind w:firstLine="281"/>
        <w:rPr>
          <w:lang w:bidi="ar"/>
        </w:rPr>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2"/>
        <w:rPr>
          <w:lang w:bidi="ar"/>
        </w:rPr>
      </w:pPr>
    </w:p>
    <w:p>
      <w:pPr>
        <w:pStyle w:val="3"/>
        <w:numPr>
          <w:ilvl w:val="0"/>
          <w:numId w:val="11"/>
        </w:numPr>
      </w:pPr>
      <w:bookmarkStart w:id="125" w:name="_Toc12699"/>
      <w:r>
        <w:rPr>
          <w:rFonts w:hint="eastAsia"/>
        </w:rPr>
        <w:t>方案清单</w:t>
      </w:r>
      <w:bookmarkEnd w:id="125"/>
    </w:p>
    <w:tbl>
      <w:tblPr>
        <w:tblStyle w:val="15"/>
        <w:tblW w:w="12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549"/>
        <w:gridCol w:w="8300"/>
        <w:gridCol w:w="866"/>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trPr>
        <w:tc>
          <w:tcPr>
            <w:tcW w:w="12512" w:type="dxa"/>
            <w:gridSpan w:val="5"/>
            <w:tcBorders>
              <w:top w:val="nil"/>
              <w:left w:val="nil"/>
              <w:bottom w:val="single" w:color="auto" w:sz="4" w:space="0"/>
              <w:right w:val="nil"/>
            </w:tcBorders>
            <w:shd w:val="clear" w:color="auto" w:fill="auto"/>
            <w:vAlign w:val="center"/>
          </w:tcPr>
          <w:p>
            <w:pPr>
              <w:pStyle w:val="21"/>
              <w:numPr>
                <w:ilvl w:val="0"/>
                <w:numId w:val="0"/>
              </w:numPr>
              <w:jc w:val="center"/>
              <w:rPr>
                <w:rFonts w:ascii="宋体" w:hAnsi="宋体" w:eastAsia="宋体"/>
                <w:b w:val="0"/>
                <w:bCs/>
                <w:sz w:val="24"/>
                <w:szCs w:val="24"/>
              </w:rPr>
            </w:pPr>
            <w:bookmarkStart w:id="126" w:name="_Hlk169141319"/>
            <w:r>
              <w:rPr>
                <w:rFonts w:hint="eastAsia" w:ascii="宋体" w:hAnsi="宋体" w:eastAsia="宋体"/>
                <w:b w:val="0"/>
                <w:bCs/>
                <w:sz w:val="24"/>
                <w:szCs w:val="24"/>
              </w:rPr>
              <w:t>通川区实验小学五里店校区</w:t>
            </w:r>
            <w:r>
              <w:rPr>
                <w:rFonts w:hint="eastAsia" w:ascii="宋体" w:hAnsi="宋体" w:eastAsia="宋体" w:cs="宋体"/>
                <w:b w:val="0"/>
                <w:bCs/>
                <w:i w:val="0"/>
                <w:iCs w:val="0"/>
                <w:color w:val="000000"/>
                <w:kern w:val="0"/>
                <w:sz w:val="24"/>
                <w:szCs w:val="24"/>
                <w:u w:val="none"/>
                <w:lang w:val="en-US" w:eastAsia="zh-CN" w:bidi="ar"/>
              </w:rPr>
              <w:t>视频监控管理系统清单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97" w:type="dxa"/>
            <w:tcBorders>
              <w:top w:val="single" w:color="auto" w:sz="4" w:space="0"/>
            </w:tcBorders>
            <w:shd w:val="clear" w:color="auto" w:fill="auto"/>
            <w:vAlign w:val="center"/>
          </w:tcPr>
          <w:p>
            <w:pPr>
              <w:jc w:val="center"/>
              <w:rPr>
                <w:rFonts w:ascii="宋体" w:hAnsi="宋体" w:eastAsia="宋体"/>
                <w:b w:val="0"/>
                <w:bCs/>
                <w:sz w:val="24"/>
                <w:szCs w:val="24"/>
              </w:rPr>
            </w:pPr>
            <w:r>
              <w:rPr>
                <w:rFonts w:hint="eastAsia" w:ascii="宋体" w:hAnsi="宋体" w:eastAsia="宋体"/>
                <w:b w:val="0"/>
                <w:bCs/>
                <w:sz w:val="24"/>
                <w:szCs w:val="24"/>
              </w:rPr>
              <w:t>序号</w:t>
            </w:r>
          </w:p>
        </w:tc>
        <w:tc>
          <w:tcPr>
            <w:tcW w:w="1549" w:type="dxa"/>
            <w:tcBorders>
              <w:top w:val="single" w:color="auto" w:sz="4" w:space="0"/>
            </w:tcBorders>
            <w:shd w:val="clear" w:color="auto" w:fill="auto"/>
            <w:vAlign w:val="center"/>
          </w:tcPr>
          <w:p>
            <w:pPr>
              <w:jc w:val="center"/>
              <w:rPr>
                <w:rFonts w:ascii="宋体" w:hAnsi="宋体" w:eastAsia="宋体"/>
                <w:b w:val="0"/>
                <w:bCs/>
                <w:sz w:val="24"/>
                <w:szCs w:val="24"/>
              </w:rPr>
            </w:pPr>
            <w:r>
              <w:rPr>
                <w:rFonts w:hint="eastAsia" w:ascii="宋体" w:hAnsi="宋体" w:eastAsia="宋体"/>
                <w:b w:val="0"/>
                <w:bCs/>
                <w:sz w:val="24"/>
                <w:szCs w:val="24"/>
              </w:rPr>
              <w:t>名称</w:t>
            </w:r>
          </w:p>
        </w:tc>
        <w:tc>
          <w:tcPr>
            <w:tcW w:w="8300" w:type="dxa"/>
            <w:tcBorders>
              <w:top w:val="single" w:color="auto" w:sz="4" w:space="0"/>
            </w:tcBorders>
            <w:shd w:val="clear" w:color="auto" w:fill="auto"/>
            <w:vAlign w:val="center"/>
          </w:tcPr>
          <w:p>
            <w:pPr>
              <w:jc w:val="center"/>
              <w:rPr>
                <w:rFonts w:ascii="宋体" w:hAnsi="宋体" w:eastAsia="宋体"/>
                <w:b w:val="0"/>
                <w:bCs/>
                <w:sz w:val="24"/>
                <w:szCs w:val="24"/>
              </w:rPr>
            </w:pPr>
            <w:r>
              <w:rPr>
                <w:rFonts w:hint="eastAsia" w:ascii="宋体" w:hAnsi="宋体" w:eastAsia="宋体"/>
                <w:b w:val="0"/>
                <w:bCs/>
                <w:sz w:val="24"/>
                <w:szCs w:val="24"/>
              </w:rPr>
              <w:t>规格参数</w:t>
            </w:r>
          </w:p>
        </w:tc>
        <w:tc>
          <w:tcPr>
            <w:tcW w:w="866" w:type="dxa"/>
            <w:tcBorders>
              <w:top w:val="single" w:color="auto" w:sz="4" w:space="0"/>
            </w:tcBorders>
            <w:shd w:val="clear" w:color="auto" w:fill="auto"/>
            <w:vAlign w:val="center"/>
          </w:tcPr>
          <w:p>
            <w:pPr>
              <w:jc w:val="center"/>
              <w:rPr>
                <w:rFonts w:ascii="宋体" w:hAnsi="宋体" w:eastAsia="宋体"/>
                <w:b w:val="0"/>
                <w:bCs/>
                <w:sz w:val="24"/>
                <w:szCs w:val="24"/>
              </w:rPr>
            </w:pPr>
            <w:r>
              <w:rPr>
                <w:rFonts w:hint="eastAsia" w:ascii="宋体" w:hAnsi="宋体" w:eastAsia="宋体"/>
                <w:b w:val="0"/>
                <w:bCs/>
                <w:sz w:val="24"/>
                <w:szCs w:val="24"/>
              </w:rPr>
              <w:t>数量</w:t>
            </w:r>
          </w:p>
        </w:tc>
        <w:tc>
          <w:tcPr>
            <w:tcW w:w="1000" w:type="dxa"/>
            <w:tcBorders>
              <w:top w:val="single" w:color="auto" w:sz="4" w:space="0"/>
            </w:tcBorders>
            <w:shd w:val="clear" w:color="auto" w:fill="auto"/>
            <w:vAlign w:val="center"/>
          </w:tcPr>
          <w:p>
            <w:pPr>
              <w:jc w:val="center"/>
              <w:rPr>
                <w:rFonts w:ascii="宋体" w:hAnsi="宋体" w:eastAsia="宋体"/>
                <w:b w:val="0"/>
                <w:bCs/>
                <w:sz w:val="24"/>
                <w:szCs w:val="24"/>
              </w:rPr>
            </w:pPr>
            <w:r>
              <w:rPr>
                <w:rFonts w:hint="eastAsia" w:ascii="宋体" w:hAnsi="宋体" w:eastAsia="宋体"/>
                <w:b w:val="0"/>
                <w:bCs/>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2" w:type="dxa"/>
            <w:gridSpan w:val="5"/>
            <w:shd w:val="clear" w:color="auto" w:fill="auto"/>
            <w:vAlign w:val="center"/>
          </w:tcPr>
          <w:p>
            <w:pPr>
              <w:jc w:val="center"/>
              <w:rPr>
                <w:rFonts w:ascii="宋体" w:hAnsi="宋体" w:eastAsia="宋体"/>
                <w:b w:val="0"/>
                <w:bCs/>
                <w:sz w:val="24"/>
                <w:szCs w:val="24"/>
              </w:rPr>
            </w:pPr>
            <w:r>
              <w:rPr>
                <w:rFonts w:hint="eastAsia" w:ascii="宋体" w:hAnsi="宋体" w:eastAsia="宋体"/>
                <w:b w:val="0"/>
                <w:bCs/>
                <w:sz w:val="24"/>
                <w:szCs w:val="24"/>
              </w:rPr>
              <w:t>一、监控系统配置清单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400万红外定焦海螺网络摄像机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 1. 高清半球摄像机，视频分辨率和帧率≥2560x1440、25帧/秒，支持水平、垂直、旋转三轴调节，最低照度≤0.01 lx，视频压缩标准需支持H.265和H.264；</w:t>
            </w:r>
            <w:r>
              <w:rPr>
                <w:rFonts w:hint="eastAsia" w:ascii="宋体" w:hAnsi="宋体" w:eastAsia="宋体"/>
                <w:b w:val="0"/>
                <w:bCs/>
                <w:sz w:val="24"/>
                <w:szCs w:val="24"/>
              </w:rPr>
              <w:br w:type="textWrapping"/>
            </w:r>
            <w:r>
              <w:rPr>
                <w:rFonts w:hint="eastAsia" w:ascii="宋体" w:hAnsi="宋体" w:eastAsia="宋体"/>
                <w:b w:val="0"/>
                <w:bCs/>
                <w:sz w:val="24"/>
                <w:szCs w:val="24"/>
              </w:rPr>
              <w:t>▲ 2. 支持记录系统操作、配置操作、数据操作、事件操作、异常状态、用户管理、清空日志等不低于八种类型的日志信息。可按照主类型、次类型、开始时间、结束时间搜索日志，主类型有全部类型、报警、异常、操作、信息等不少于五种类型；次类型可在主类型限定范围内按功能细分搜索的日志范围；（需提供公安部所属检验机构出具的检测报告复印件并加盖投标人鲜章证明） </w:t>
            </w:r>
            <w:r>
              <w:rPr>
                <w:rFonts w:hint="eastAsia" w:ascii="宋体" w:hAnsi="宋体" w:eastAsia="宋体"/>
                <w:b w:val="0"/>
                <w:bCs/>
                <w:sz w:val="24"/>
                <w:szCs w:val="24"/>
              </w:rPr>
              <w:br w:type="textWrapping"/>
            </w:r>
            <w:r>
              <w:rPr>
                <w:rFonts w:hint="eastAsia" w:ascii="宋体" w:hAnsi="宋体" w:eastAsia="宋体"/>
                <w:b w:val="0"/>
                <w:bCs/>
                <w:sz w:val="24"/>
                <w:szCs w:val="24"/>
              </w:rPr>
              <w:t>▲ 3. 字符叠加(OSD)功能支持在视频图像上叠加不少于28行字符，字符可选择项至少包括通道名称、时间、日期等，字体、颜色、位置、闪烁、滚动效果可设置；（需提供公安部所属检验机构出具的检测报告复印件并加盖投标人鲜章证明）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4. 具有≥1个网口、支持POE供电，≥1个麦克风，支持≥25米红外补光，防护等级不低于IP66。                                </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151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400万红外定焦枪型网络摄像机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 1. 网络高清摄像机，视频分辨率和帧率≥2560x1440、25帧/秒，最低照度≤0.005 lx，视频压缩标准需支持H.265和H.264；</w:t>
            </w:r>
            <w:r>
              <w:rPr>
                <w:rFonts w:hint="eastAsia" w:ascii="宋体" w:hAnsi="宋体" w:eastAsia="宋体"/>
                <w:b w:val="0"/>
                <w:bCs/>
                <w:sz w:val="24"/>
                <w:szCs w:val="24"/>
              </w:rPr>
              <w:br w:type="textWrapping"/>
            </w:r>
            <w:r>
              <w:rPr>
                <w:rFonts w:hint="eastAsia" w:ascii="宋体" w:hAnsi="宋体" w:eastAsia="宋体"/>
                <w:b w:val="0"/>
                <w:bCs/>
                <w:sz w:val="24"/>
                <w:szCs w:val="24"/>
              </w:rPr>
              <w:t>▲ 2. 支持记录系统操作、配置操作、数据操作、事件操作、异常状态、用户管理、清空日志等不低于八种类型的日志信息。可按照主类型、次类型、开始时间、结束时间搜索日志，主类型有全部类型、报警、异常、操作、信息等不少于五种类型；次类型可在主类型限定范围内按功能细分搜索的日志范围；（需提供公安部所属检验机构出具的检测报告复印件并加盖投标人鲜章证明） </w:t>
            </w:r>
            <w:r>
              <w:rPr>
                <w:rFonts w:hint="eastAsia" w:ascii="宋体" w:hAnsi="宋体" w:eastAsia="宋体"/>
                <w:b w:val="0"/>
                <w:bCs/>
                <w:sz w:val="24"/>
                <w:szCs w:val="24"/>
              </w:rPr>
              <w:br w:type="textWrapping"/>
            </w:r>
            <w:r>
              <w:rPr>
                <w:rFonts w:hint="eastAsia" w:ascii="宋体" w:hAnsi="宋体" w:eastAsia="宋体"/>
                <w:b w:val="0"/>
                <w:bCs/>
                <w:sz w:val="24"/>
                <w:szCs w:val="24"/>
              </w:rPr>
              <w:t>▲ 3. 字符叠加(OSD)功能支持在视频图像上叠加不少于28行字符，字符可选择项至少包括通道名称、时间、日期等，字体、颜色、位置、闪烁、滚动效果可设置；（需提供公安部所属检验机构出具的检测报告复印件并加盖投标人鲜章证明） </w:t>
            </w:r>
            <w:r>
              <w:rPr>
                <w:rFonts w:hint="eastAsia" w:ascii="宋体" w:hAnsi="宋体" w:eastAsia="宋体"/>
                <w:b w:val="0"/>
                <w:bCs/>
                <w:sz w:val="24"/>
                <w:szCs w:val="24"/>
              </w:rPr>
              <w:br w:type="textWrapping"/>
            </w:r>
            <w:r>
              <w:rPr>
                <w:rFonts w:hint="eastAsia" w:ascii="宋体" w:hAnsi="宋体" w:eastAsia="宋体"/>
                <w:b w:val="0"/>
                <w:bCs/>
                <w:sz w:val="24"/>
                <w:szCs w:val="24"/>
              </w:rPr>
              <w:t>4. 具有≥1个网口、支持POE供电，≥1个麦克风，红外补光距离需≥30米，防护等级不低于IP66。</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52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3</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400万红外网络球机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网络高清智能球机，最大分辨率和帧率≥2560×1440@25fps，支持H.265、H.264编码，支持≥22倍光学变倍，最大焦距≥110mm，最低照度彩色≤0.005lx，黑白≤0.001lx；支持水平及垂直电动旋转，支持水平360°连续旋转，垂直旋转范围≥90°，支持自动翻转；</w:t>
            </w:r>
            <w:r>
              <w:rPr>
                <w:rFonts w:hint="eastAsia" w:ascii="宋体" w:hAnsi="宋体" w:eastAsia="宋体"/>
                <w:b w:val="0"/>
                <w:bCs/>
                <w:sz w:val="24"/>
                <w:szCs w:val="24"/>
              </w:rPr>
              <w:br w:type="textWrapping"/>
            </w:r>
            <w:r>
              <w:rPr>
                <w:rFonts w:hint="eastAsia" w:ascii="宋体" w:hAnsi="宋体" w:eastAsia="宋体"/>
                <w:b w:val="0"/>
                <w:bCs/>
                <w:sz w:val="24"/>
                <w:szCs w:val="24"/>
              </w:rPr>
              <w:t>2. 支持深度学习算法，支持人车分类侦测、报警、联动跟踪，支持区域入侵侦测、越界侦测、进入区域侦测和离开区域侦等智能侦测并联动跟踪；</w:t>
            </w:r>
            <w:r>
              <w:rPr>
                <w:rFonts w:hint="eastAsia" w:ascii="宋体" w:hAnsi="宋体" w:eastAsia="宋体"/>
                <w:b w:val="0"/>
                <w:bCs/>
                <w:sz w:val="24"/>
                <w:szCs w:val="24"/>
              </w:rPr>
              <w:br w:type="textWrapping"/>
            </w:r>
            <w:r>
              <w:rPr>
                <w:rFonts w:hint="eastAsia" w:ascii="宋体" w:hAnsi="宋体" w:eastAsia="宋体"/>
                <w:b w:val="0"/>
                <w:bCs/>
                <w:sz w:val="24"/>
                <w:szCs w:val="24"/>
              </w:rPr>
              <w:t>▲ 3. 支持人脸抓拍，至少支持最佳抓拍和快速抓拍模式，支持监控画面中≥30张人脸进行检测、框选、跟踪及抓拍，抓拍图片模式至少包括人脸照、半身照、全身照、自定义；应支持智能分析抗干扰功能，当篮球、小狗、树叶等非人或车辆目标经过检测区域时，不会触发报警；（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4. 静电放电抗扰度不低于GB/T 17626.2-2018中试验等级4级的规定，工频磁场抗扰度不低于GB/T 17626.8-2006中等级5级规定，阻尼振荡磁场抗扰度不低于GB/T 17626.10-2017中等级5级规定，电压暂降抗扰度不低于GB/T 17626.11-2008中3类的规定，短时中断抗扰度不低于GB/T 17626.11-2008中3类的规定；（提供公安部所属检验机构出具的检测报告复印件并加盖投标人鲜章证明）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5. 内置≥1个网口、≥1个存储卡接口、≥1对音频输入/输出接口、≥1对报警输入输出接口，内置≥5W功率扬声器，内置补光灯，红外补光距离≥150m，防护等级不低于IP66。</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防油污-400万红外定焦枪型网络摄像机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具有≥400万像素 CMOS传感器。</w:t>
            </w:r>
            <w:r>
              <w:rPr>
                <w:rFonts w:hint="eastAsia" w:ascii="宋体" w:hAnsi="宋体" w:eastAsia="宋体"/>
                <w:b w:val="0"/>
                <w:bCs/>
                <w:sz w:val="24"/>
                <w:szCs w:val="24"/>
              </w:rPr>
              <w:br w:type="textWrapping"/>
            </w:r>
            <w:r>
              <w:rPr>
                <w:rFonts w:hint="eastAsia" w:ascii="宋体" w:hAnsi="宋体" w:eastAsia="宋体"/>
                <w:b w:val="0"/>
                <w:bCs/>
                <w:sz w:val="24"/>
                <w:szCs w:val="24"/>
              </w:rPr>
              <w:t>2. 最大分辨率≥2560x1440。</w:t>
            </w:r>
            <w:r>
              <w:rPr>
                <w:rFonts w:hint="eastAsia" w:ascii="宋体" w:hAnsi="宋体" w:eastAsia="宋体"/>
                <w:b w:val="0"/>
                <w:bCs/>
                <w:sz w:val="24"/>
                <w:szCs w:val="24"/>
              </w:rPr>
              <w:br w:type="textWrapping"/>
            </w:r>
            <w:r>
              <w:rPr>
                <w:rFonts w:hint="eastAsia" w:ascii="宋体" w:hAnsi="宋体" w:eastAsia="宋体"/>
                <w:b w:val="0"/>
                <w:bCs/>
                <w:sz w:val="24"/>
                <w:szCs w:val="24"/>
              </w:rPr>
              <w:t>3. 筒机镜头护罩无需任何工具即可实现快速拆卸及安装，方便镜头护罩的清洗、更换。</w:t>
            </w:r>
            <w:r>
              <w:rPr>
                <w:rFonts w:hint="eastAsia" w:ascii="宋体" w:hAnsi="宋体" w:eastAsia="宋体"/>
                <w:b w:val="0"/>
                <w:bCs/>
                <w:sz w:val="24"/>
                <w:szCs w:val="24"/>
              </w:rPr>
              <w:br w:type="textWrapping"/>
            </w:r>
            <w:r>
              <w:rPr>
                <w:rFonts w:hint="eastAsia" w:ascii="宋体" w:hAnsi="宋体" w:eastAsia="宋体"/>
                <w:b w:val="0"/>
                <w:bCs/>
                <w:sz w:val="24"/>
                <w:szCs w:val="24"/>
              </w:rPr>
              <w:t>4. 存储接口：具备USB接口或者存储卡接口连接外部存储介质</w:t>
            </w:r>
            <w:r>
              <w:rPr>
                <w:rFonts w:hint="eastAsia" w:ascii="宋体" w:hAnsi="宋体" w:eastAsia="宋体"/>
                <w:b w:val="0"/>
                <w:bCs/>
                <w:sz w:val="24"/>
                <w:szCs w:val="24"/>
              </w:rPr>
              <w:br w:type="textWrapping"/>
            </w:r>
            <w:r>
              <w:rPr>
                <w:rFonts w:hint="eastAsia" w:ascii="宋体" w:hAnsi="宋体" w:eastAsia="宋体"/>
                <w:b w:val="0"/>
                <w:bCs/>
                <w:sz w:val="24"/>
                <w:szCs w:val="24"/>
              </w:rPr>
              <w:t>5. 具有时钟同步功能</w:t>
            </w:r>
            <w:r>
              <w:rPr>
                <w:rFonts w:hint="eastAsia" w:ascii="宋体" w:hAnsi="宋体" w:eastAsia="宋体"/>
                <w:b w:val="0"/>
                <w:bCs/>
                <w:sz w:val="24"/>
                <w:szCs w:val="24"/>
              </w:rPr>
              <w:br w:type="textWrapping"/>
            </w:r>
            <w:r>
              <w:rPr>
                <w:rFonts w:hint="eastAsia" w:ascii="宋体" w:hAnsi="宋体" w:eastAsia="宋体"/>
                <w:b w:val="0"/>
                <w:bCs/>
                <w:sz w:val="24"/>
                <w:szCs w:val="24"/>
              </w:rPr>
              <w:t>6. 具有视音频参数调节功能</w:t>
            </w:r>
            <w:r>
              <w:rPr>
                <w:rFonts w:hint="eastAsia" w:ascii="宋体" w:hAnsi="宋体" w:eastAsia="宋体"/>
                <w:b w:val="0"/>
                <w:bCs/>
                <w:sz w:val="24"/>
                <w:szCs w:val="24"/>
              </w:rPr>
              <w:br w:type="textWrapping"/>
            </w:r>
            <w:r>
              <w:rPr>
                <w:rFonts w:hint="eastAsia" w:ascii="宋体" w:hAnsi="宋体" w:eastAsia="宋体"/>
                <w:b w:val="0"/>
                <w:bCs/>
                <w:sz w:val="24"/>
                <w:szCs w:val="24"/>
              </w:rPr>
              <w:t>7. 需具大于110dB宽动态。</w:t>
            </w:r>
            <w:r>
              <w:rPr>
                <w:rFonts w:hint="eastAsia" w:ascii="宋体" w:hAnsi="宋体" w:eastAsia="宋体"/>
                <w:b w:val="0"/>
                <w:bCs/>
                <w:sz w:val="24"/>
                <w:szCs w:val="24"/>
              </w:rPr>
              <w:br w:type="textWrapping"/>
            </w:r>
            <w:r>
              <w:rPr>
                <w:rFonts w:hint="eastAsia" w:ascii="宋体" w:hAnsi="宋体" w:eastAsia="宋体"/>
                <w:b w:val="0"/>
                <w:bCs/>
                <w:sz w:val="24"/>
                <w:szCs w:val="24"/>
              </w:rPr>
              <w:t>8. 具有断线自动重连、在线升级、配置保存获取、恢复出厂设置和重启、字符叠加、双（多）码流、制动注册、本机存储、web服务、报警、日志记录、余韵、视音频编码码流的传输、存储封装格式等功能</w:t>
            </w:r>
            <w:r>
              <w:rPr>
                <w:rFonts w:hint="eastAsia" w:ascii="宋体" w:hAnsi="宋体" w:eastAsia="宋体"/>
                <w:b w:val="0"/>
                <w:bCs/>
                <w:sz w:val="24"/>
                <w:szCs w:val="24"/>
              </w:rPr>
              <w:br w:type="textWrapping"/>
            </w:r>
            <w:r>
              <w:rPr>
                <w:rFonts w:hint="eastAsia" w:ascii="宋体" w:hAnsi="宋体" w:eastAsia="宋体"/>
                <w:b w:val="0"/>
                <w:bCs/>
                <w:sz w:val="24"/>
                <w:szCs w:val="24"/>
              </w:rPr>
              <w:t>9. 网络协议：具有TCP/IP、IPv6、HTTP、HTTPS、FTP、DNS、DDNS、RTSP、PPPoE、SMTP、NTP、SNMP、组播设置选项</w:t>
            </w:r>
            <w:r>
              <w:rPr>
                <w:rFonts w:hint="eastAsia" w:ascii="宋体" w:hAnsi="宋体" w:eastAsia="宋体"/>
                <w:b w:val="0"/>
                <w:bCs/>
                <w:sz w:val="24"/>
                <w:szCs w:val="24"/>
              </w:rPr>
              <w:br w:type="textWrapping"/>
            </w:r>
            <w:r>
              <w:rPr>
                <w:rFonts w:hint="eastAsia" w:ascii="宋体" w:hAnsi="宋体" w:eastAsia="宋体"/>
                <w:b w:val="0"/>
                <w:bCs/>
                <w:sz w:val="24"/>
                <w:szCs w:val="24"/>
              </w:rPr>
              <w:t>10. 抓拍图片功能：具有手动抓拍、定时抓拍、报警抓拍，并将抓拍图片FTP上传功能设置选项，抓图的时间间隔和报警抓拍图片数量可设置。</w:t>
            </w:r>
            <w:r>
              <w:rPr>
                <w:rFonts w:hint="eastAsia" w:ascii="宋体" w:hAnsi="宋体" w:eastAsia="宋体"/>
                <w:b w:val="0"/>
                <w:bCs/>
                <w:sz w:val="24"/>
                <w:szCs w:val="24"/>
              </w:rPr>
              <w:br w:type="textWrapping"/>
            </w:r>
            <w:r>
              <w:rPr>
                <w:rFonts w:hint="eastAsia" w:ascii="宋体" w:hAnsi="宋体" w:eastAsia="宋体"/>
                <w:b w:val="0"/>
                <w:bCs/>
                <w:sz w:val="24"/>
                <w:szCs w:val="24"/>
              </w:rPr>
              <w:t>11. 感兴趣区域增强编码功能：支持感兴趣区域增强编码功能，能通过菜单设置功能开启/关闭，并具有≥6个图像质量等级设置选项。</w:t>
            </w:r>
            <w:r>
              <w:rPr>
                <w:rFonts w:hint="eastAsia" w:ascii="宋体" w:hAnsi="宋体" w:eastAsia="宋体"/>
                <w:b w:val="0"/>
                <w:bCs/>
                <w:sz w:val="24"/>
                <w:szCs w:val="24"/>
              </w:rPr>
              <w:br w:type="textWrapping"/>
            </w:r>
            <w:r>
              <w:rPr>
                <w:rFonts w:hint="eastAsia" w:ascii="宋体" w:hAnsi="宋体" w:eastAsia="宋体"/>
                <w:b w:val="0"/>
                <w:bCs/>
                <w:sz w:val="24"/>
                <w:szCs w:val="24"/>
              </w:rPr>
              <w:t>12. 非法访问报警功能：当使用某账户登录，密码输入错误次数超过所设定的次数时，会锁定该账户并触发报警，且在一定时间内使用该账户无法登录设备。</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15</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5</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电梯摄像头</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 xml:space="preserve"> 1. 电梯专用摄像机，≥400万像素,视频分辨率和帧率≥2560×1440、25帧/秒，彩色最低照度≤0.005lx，尺寸不大于φ120*60mm；</w:t>
            </w:r>
            <w:r>
              <w:rPr>
                <w:rFonts w:hint="eastAsia" w:ascii="宋体" w:hAnsi="宋体" w:eastAsia="宋体"/>
                <w:b w:val="0"/>
                <w:bCs/>
                <w:sz w:val="24"/>
                <w:szCs w:val="24"/>
              </w:rPr>
              <w:br w:type="textWrapping"/>
            </w:r>
            <w:r>
              <w:rPr>
                <w:rFonts w:hint="eastAsia" w:ascii="宋体" w:hAnsi="宋体" w:eastAsia="宋体"/>
                <w:b w:val="0"/>
                <w:bCs/>
                <w:sz w:val="24"/>
                <w:szCs w:val="24"/>
              </w:rPr>
              <w:t>2. 支持POE供电，内置麦克风、扬声器，≥1个存储卡接口，≥1对音频输入/输出接口、≥1对报警输入输出接口，红外补光距离≥5米，防暴等级≥IK08。</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6</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无线网桥</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1.≥1KM传数距离，包含发射端和接收端两个设备，出厂默认配对；                    2.最大桥接速率867Mbps；                                                     3.支持12VDC和24V非标PoE两种供电方式；                                          4.支持壁挂/抱杆等安装方式</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7</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网络视频存储服务器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网络存储主机，可接入硬盘≥36块；不低于64位多核处理器，≥8GB内存，内存支持扩展到≥64GB，≥2个千兆网口，支持增扩≥2个万兆网口或≥4个千兆网口；</w:t>
            </w:r>
            <w:r>
              <w:rPr>
                <w:rFonts w:hint="eastAsia" w:ascii="宋体" w:hAnsi="宋体" w:eastAsia="宋体"/>
                <w:b w:val="0"/>
                <w:bCs/>
                <w:sz w:val="24"/>
                <w:szCs w:val="24"/>
              </w:rPr>
              <w:br w:type="textWrapping"/>
            </w:r>
            <w:r>
              <w:rPr>
                <w:rFonts w:hint="eastAsia" w:ascii="宋体" w:hAnsi="宋体" w:eastAsia="宋体"/>
                <w:b w:val="0"/>
                <w:bCs/>
                <w:sz w:val="24"/>
                <w:szCs w:val="24"/>
              </w:rPr>
              <w:t>2. 支持RAID0、1、5、6等RAID模式，支持全局、局部等多种热备选择，支持坏盘自动重构；支持当磁盘处于非工作状态下，进入休眠状态，进行读写操作时可被唤醒，增加磁盘寿命；支持智能风扇调速，支持智能CPU调频等功能；</w:t>
            </w:r>
            <w:r>
              <w:rPr>
                <w:rFonts w:hint="eastAsia" w:ascii="宋体" w:hAnsi="宋体" w:eastAsia="宋体"/>
                <w:b w:val="0"/>
                <w:bCs/>
                <w:sz w:val="24"/>
                <w:szCs w:val="24"/>
              </w:rPr>
              <w:br w:type="textWrapping"/>
            </w:r>
            <w:r>
              <w:rPr>
                <w:rFonts w:hint="eastAsia" w:ascii="宋体" w:hAnsi="宋体" w:eastAsia="宋体"/>
                <w:b w:val="0"/>
                <w:bCs/>
                <w:sz w:val="24"/>
                <w:szCs w:val="24"/>
              </w:rPr>
              <w:t>3. 接入带宽≥1500Mbps，支持对视音频、图片、智能数据（智能行为分析录像）流进行混合直存，无须存储服务器和图片服务器的参与，平台服务器宕机时，存储业务正常；</w:t>
            </w:r>
            <w:r>
              <w:rPr>
                <w:rFonts w:hint="eastAsia" w:ascii="宋体" w:hAnsi="宋体" w:eastAsia="宋体"/>
                <w:b w:val="0"/>
                <w:bCs/>
                <w:sz w:val="24"/>
                <w:szCs w:val="24"/>
              </w:rPr>
              <w:br w:type="textWrapping"/>
            </w:r>
            <w:r>
              <w:rPr>
                <w:rFonts w:hint="eastAsia" w:ascii="宋体" w:hAnsi="宋体" w:eastAsia="宋体"/>
                <w:b w:val="0"/>
                <w:bCs/>
                <w:sz w:val="24"/>
                <w:szCs w:val="24"/>
              </w:rPr>
              <w:t>▲ 4. 支持多个系统镜像，主系统出现故障时，备用系统应能接替主系统工作，应能通过任一备用系统对原主系统进行修复；当前版本出现故障或操作失误后，应能回退到历史版本，回退后历史录像完整、回放正常；（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5. 支持GB/T 28181协议视频流直存，支持前端网络摄像机直接通过iSCSI协议进行块存储；支持在麒麟或UOS等操作系统上，使用奇安信浏览器或UOS浏览器等浏览器对设备进行操作；（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6. 支持存储业务模块存放在不同容器中，业务之间互相隔离，一个业务模块发生故障时，不影响其它业务模块；业务模块异常时，应能自动重启业务模块并恢复原有业务，支持不少于5个容器；（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7. 支持硬盘体检功能，应能查看硬盘体检报告、磁盘档案等，应能按时间显示硬盘的坏扇区、温度、振动变化趋势，应能查看硬盘读取错误率、上电时间、上电时长计数、意外断电计数、重映射扇区数、磁盘振动等多种硬盘健康值，支持查看硬盘体检的历史记录、硬盘健康状态，支持对硬盘健康状态进行分级分类，不少于三种分类如良好、警告、损坏等或其他类似分级分类描述；（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8. 支持指示灯报警，应能按照故障紧急程度分级报警，不同级别闪烁不同颜色灯，灯闪烁频率、时长可设；支持系统盘更换，更换系统盘并配置好信息后，再次开机业务应能自动恢复，历史数据不丢失；（需提供公安部所属检验机构出具的检测报告复印件并加盖投标人鲜章证明）</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8</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企业级硬盘</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单盘容量：8TB；</w:t>
            </w:r>
            <w:r>
              <w:rPr>
                <w:rFonts w:hint="eastAsia" w:ascii="宋体" w:hAnsi="宋体" w:eastAsia="宋体"/>
                <w:b w:val="0"/>
                <w:bCs/>
                <w:sz w:val="24"/>
                <w:szCs w:val="24"/>
              </w:rPr>
              <w:br w:type="textWrapping"/>
            </w:r>
            <w:r>
              <w:rPr>
                <w:rFonts w:hint="eastAsia" w:ascii="宋体" w:hAnsi="宋体" w:eastAsia="宋体"/>
                <w:b w:val="0"/>
                <w:bCs/>
                <w:sz w:val="24"/>
                <w:szCs w:val="24"/>
              </w:rPr>
              <w:t>硬盘接口：SATA；</w:t>
            </w:r>
            <w:r>
              <w:rPr>
                <w:rFonts w:hint="eastAsia" w:ascii="宋体" w:hAnsi="宋体" w:eastAsia="宋体"/>
                <w:b w:val="0"/>
                <w:bCs/>
                <w:sz w:val="24"/>
                <w:szCs w:val="24"/>
              </w:rPr>
              <w:br w:type="textWrapping"/>
            </w:r>
            <w:r>
              <w:rPr>
                <w:rFonts w:hint="eastAsia" w:ascii="宋体" w:hAnsi="宋体" w:eastAsia="宋体"/>
                <w:b w:val="0"/>
                <w:bCs/>
                <w:sz w:val="24"/>
                <w:szCs w:val="24"/>
              </w:rPr>
              <w:t>转速：7200RPM；</w:t>
            </w:r>
            <w:r>
              <w:rPr>
                <w:rFonts w:hint="eastAsia" w:ascii="宋体" w:hAnsi="宋体" w:eastAsia="宋体"/>
                <w:b w:val="0"/>
                <w:bCs/>
                <w:sz w:val="24"/>
                <w:szCs w:val="24"/>
              </w:rPr>
              <w:br w:type="textWrapping"/>
            </w:r>
            <w:r>
              <w:rPr>
                <w:rFonts w:hint="eastAsia" w:ascii="宋体" w:hAnsi="宋体" w:eastAsia="宋体"/>
                <w:b w:val="0"/>
                <w:bCs/>
                <w:sz w:val="24"/>
                <w:szCs w:val="24"/>
              </w:rPr>
              <w:t>缓存：256MB</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40</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9</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核心交换机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1、★交换容量≥496Gbps，包转发率≥148Mpps</w:t>
            </w:r>
            <w:r>
              <w:rPr>
                <w:rFonts w:hint="eastAsia" w:ascii="宋体" w:hAnsi="宋体" w:eastAsia="宋体"/>
                <w:b w:val="0"/>
                <w:bCs/>
                <w:sz w:val="24"/>
                <w:szCs w:val="24"/>
              </w:rPr>
              <w:br w:type="textWrapping"/>
            </w:r>
            <w:r>
              <w:rPr>
                <w:rFonts w:hint="eastAsia" w:ascii="宋体" w:hAnsi="宋体" w:eastAsia="宋体"/>
                <w:b w:val="0"/>
                <w:bCs/>
                <w:sz w:val="24"/>
                <w:szCs w:val="24"/>
              </w:rPr>
              <w:t>2、★端口类型≥8个10/100/1000Base-T电口，≥24个SFP光口，≥4个SFP+光口，并提供官网截图。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3、★支持端口防雷≥6KV，提供官网截图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4、★支持堆叠，持集群或堆叠多虚一技术，实现单一界面管理多台设备，堆叠台数≥9台，并提供官网截图。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5、★支持组播VLAN ，可实现同一组数据在不同用户VLAN间的复制和转发，提供官网截图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6、支持端口自环检测，可防止数据环路引起广播风暴，提供官网截图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7、★支持IEEE 802.3ad，支持动态链路聚合LACP，提供官网截图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8、★支持Jumbo Frame数据传输，在实现高密千兆接入同时，实现万兆上行的能力。</w:t>
            </w:r>
            <w:r>
              <w:rPr>
                <w:rFonts w:hint="eastAsia" w:ascii="宋体" w:hAnsi="宋体" w:eastAsia="宋体"/>
                <w:b w:val="0"/>
                <w:bCs/>
                <w:sz w:val="24"/>
                <w:szCs w:val="24"/>
              </w:rPr>
              <w:br w:type="textWrapping"/>
            </w:r>
            <w:r>
              <w:rPr>
                <w:rFonts w:hint="eastAsia" w:ascii="宋体" w:hAnsi="宋体" w:eastAsia="宋体"/>
                <w:b w:val="0"/>
                <w:bCs/>
                <w:sz w:val="24"/>
                <w:szCs w:val="24"/>
              </w:rPr>
              <w:t>9、支持端口限速以及流限速功能，防止恶意侵占网络带宽，提供多种精细化管理手段，提供官网截图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10、★支持SNMPV1/2/3、TELNET、SSH等多种管理方式，提供官网截图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11、支持ARP入侵检测功能，实现用户合法性检查功能和ARP报文有效性检查功能，提供官网截图。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12、支持防私接DHCP Snooping，避免上网终端从非法DHCP服务器分配IP地址，保障网络安全。</w:t>
            </w:r>
            <w:r>
              <w:rPr>
                <w:rFonts w:hint="eastAsia" w:ascii="宋体" w:hAnsi="宋体" w:eastAsia="宋体"/>
                <w:b w:val="0"/>
                <w:bCs/>
                <w:sz w:val="24"/>
                <w:szCs w:val="24"/>
              </w:rPr>
              <w:br w:type="textWrapping"/>
            </w:r>
            <w:r>
              <w:rPr>
                <w:rFonts w:hint="eastAsia" w:ascii="宋体" w:hAnsi="宋体" w:eastAsia="宋体"/>
                <w:b w:val="0"/>
                <w:bCs/>
                <w:sz w:val="24"/>
                <w:szCs w:val="24"/>
              </w:rPr>
              <w:t>13、支持802.1X认证、 WEB认证、MAC认证和二三层Portal认证，支持客户端软件版本检测、Guest VLAN等功能，提供官网截图。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14、★可console管理，支持命令行调试，SSH2.0等加密方式，提供官网截图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15、支持FTP和TFTP加载升级，提供官网截图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16、支持风暴抑制，包括广播抑制、单播抑制和组播抑制，提供官网截图。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17、★支持STP/RSTP/MSTP多种生成树协议，提高容错能力，提升网络稳定性，提供官网截图。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18、支持调试信息输出，支持 Ping、Tracert和 Telnet远程维护，支持NQA、DLDP和虚拟电缆检测，提供官网截图。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19、所投交换机支持同一品牌的智能管理平台统一运维管理，提供官网截图。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20、支持丰富的IPV6业务特性及多种IPv6管理手段，提供官网截图。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21、★提供国家强制性产品认证CCC认证证书复印件</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10</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网络键盘</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四维摇杆触控网络键盘，Android操作系统，具有≥1个100M/1000M自适应以太网口、≥2个USB接口、≥1个HDMI接口、≥1个DVI接口、≥1对3.5mm音频输入输出接口，支持WiFi、支持POE供电；</w:t>
            </w:r>
            <w:r>
              <w:rPr>
                <w:rFonts w:hint="eastAsia" w:ascii="宋体" w:hAnsi="宋体" w:eastAsia="宋体"/>
                <w:b w:val="0"/>
                <w:bCs/>
                <w:sz w:val="24"/>
                <w:szCs w:val="24"/>
              </w:rPr>
              <w:br w:type="textWrapping"/>
            </w:r>
            <w:r>
              <w:rPr>
                <w:rFonts w:hint="eastAsia" w:ascii="宋体" w:hAnsi="宋体" w:eastAsia="宋体"/>
                <w:b w:val="0"/>
                <w:bCs/>
                <w:sz w:val="24"/>
                <w:szCs w:val="24"/>
              </w:rPr>
              <w:t>2. 支持在触摸屏幕上预览前端图像，支持4路1080P视频解码显示，最大16画面分割显示；</w:t>
            </w:r>
            <w:r>
              <w:rPr>
                <w:rFonts w:hint="eastAsia" w:ascii="宋体" w:hAnsi="宋体" w:eastAsia="宋体"/>
                <w:b w:val="0"/>
                <w:bCs/>
                <w:sz w:val="24"/>
                <w:szCs w:val="24"/>
              </w:rPr>
              <w:br w:type="textWrapping"/>
            </w:r>
            <w:r>
              <w:rPr>
                <w:rFonts w:hint="eastAsia" w:ascii="宋体" w:hAnsi="宋体" w:eastAsia="宋体"/>
                <w:b w:val="0"/>
                <w:bCs/>
                <w:sz w:val="24"/>
                <w:szCs w:val="24"/>
              </w:rPr>
              <w:t>3. 支持上下、左右、变倍和抓图四维控制功能，支持接入DVR、DVS、NVR、网络摄像机、球机设备；</w:t>
            </w:r>
            <w:r>
              <w:rPr>
                <w:rFonts w:hint="eastAsia" w:ascii="宋体" w:hAnsi="宋体" w:eastAsia="宋体"/>
                <w:b w:val="0"/>
                <w:bCs/>
                <w:sz w:val="24"/>
                <w:szCs w:val="24"/>
              </w:rPr>
              <w:br w:type="textWrapping"/>
            </w:r>
            <w:r>
              <w:rPr>
                <w:rFonts w:hint="eastAsia" w:ascii="宋体" w:hAnsi="宋体" w:eastAsia="宋体"/>
                <w:b w:val="0"/>
                <w:bCs/>
                <w:sz w:val="24"/>
                <w:szCs w:val="24"/>
              </w:rPr>
              <w:t>4. 支持通过摇杆或触控屏实现云台设备控制功能，支持预置位、自动巡航、模式路径、光圈调节、变焦、雨刷、灯光等功能；</w:t>
            </w:r>
            <w:r>
              <w:rPr>
                <w:rFonts w:hint="eastAsia" w:ascii="宋体" w:hAnsi="宋体" w:eastAsia="宋体"/>
                <w:b w:val="0"/>
                <w:bCs/>
                <w:sz w:val="24"/>
                <w:szCs w:val="24"/>
              </w:rPr>
              <w:br w:type="textWrapping"/>
            </w:r>
            <w:r>
              <w:rPr>
                <w:rFonts w:hint="eastAsia" w:ascii="宋体" w:hAnsi="宋体" w:eastAsia="宋体"/>
                <w:b w:val="0"/>
                <w:bCs/>
                <w:sz w:val="24"/>
                <w:szCs w:val="24"/>
              </w:rPr>
              <w:t>▲ 5. 屏幕尺寸＞10英寸，分辨率≥1280*720，支持DVI和HDMI接口外接显示设备实现图像预览；（需提供公安部所属检验机构出具的检测报告复印件并加盖投标人鲜章证明）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6. 屏幕区和摇杆区采用可拆分结构，摇杆和触控屏可分离使用；（需提供公安部所属检验机构出具的检测报告复印件并加盖投标人鲜章证明）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7. 支持添加设备数量≥8000，≥两级用户权限，支持≥32个用户；（需提供公安部所属检验机构出具的检测报告复印件并加盖投标人鲜章证明）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8. 支持切换前端输入通道或输入组到解码器、视频综合平台等设备，支持画面分割、场景切换、轮巡显示、开/关显示窗口、窗口漫游、放到/缩小等功能；（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9. 支持在键盘显示屏上显示电视墙当前整体布局；（需提供公安部所属检验机构出具的检测报告复印件并加盖投标人鲜章证明）</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11</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监控立杆</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A-1型114*1000+76*2500冷镀圆管（变径）</w:t>
            </w:r>
            <w:r>
              <w:rPr>
                <w:rFonts w:hint="eastAsia" w:ascii="宋体" w:hAnsi="宋体" w:eastAsia="宋体"/>
                <w:b w:val="0"/>
                <w:bCs/>
                <w:sz w:val="24"/>
                <w:szCs w:val="24"/>
              </w:rPr>
              <w:br w:type="textWrapping"/>
            </w:r>
            <w:r>
              <w:rPr>
                <w:rFonts w:hint="eastAsia" w:ascii="宋体" w:hAnsi="宋体" w:eastAsia="宋体"/>
                <w:b w:val="0"/>
                <w:bCs/>
                <w:sz w:val="24"/>
                <w:szCs w:val="24"/>
              </w:rPr>
              <w:t>1.主管直径≥114mm壁厚≥2mm长度≥1000mm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2主管直径76mm壁厚2mm长度2500mm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3.114转76接头套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4.支臂管直径50mm长度500-1000mm壁厚2mm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5.避雷针10mm长度500mm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6.底板300mm*300mm*8mm </w:t>
            </w:r>
            <w:r>
              <w:rPr>
                <w:rFonts w:hint="eastAsia" w:ascii="宋体" w:hAnsi="宋体" w:eastAsia="宋体"/>
                <w:b w:val="0"/>
                <w:bCs/>
                <w:sz w:val="24"/>
                <w:szCs w:val="24"/>
              </w:rPr>
              <w:br w:type="textWrapping"/>
            </w:r>
            <w:r>
              <w:rPr>
                <w:rFonts w:hint="eastAsia" w:ascii="宋体" w:hAnsi="宋体" w:eastAsia="宋体"/>
                <w:b w:val="0"/>
                <w:bCs/>
                <w:sz w:val="24"/>
                <w:szCs w:val="24"/>
              </w:rPr>
              <w:t>7.底板加筋150mm*80mm*4mm*4件  含地笼                 8.防水箱400mm*300mm*180mm</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12</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液晶拼接屏</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1、产品尺寸：55寸</w:t>
            </w:r>
            <w:r>
              <w:rPr>
                <w:rFonts w:hint="eastAsia" w:ascii="宋体" w:hAnsi="宋体" w:eastAsia="宋体"/>
                <w:b w:val="0"/>
                <w:bCs/>
                <w:sz w:val="24"/>
                <w:szCs w:val="24"/>
              </w:rPr>
              <w:br w:type="textWrapping"/>
            </w:r>
            <w:r>
              <w:rPr>
                <w:rFonts w:hint="eastAsia" w:ascii="宋体" w:hAnsi="宋体" w:eastAsia="宋体"/>
                <w:b w:val="0"/>
                <w:bCs/>
                <w:sz w:val="24"/>
                <w:szCs w:val="24"/>
              </w:rPr>
              <w:t>2、双边拼缝：1.7mm</w:t>
            </w:r>
            <w:r>
              <w:rPr>
                <w:rFonts w:hint="eastAsia" w:ascii="宋体" w:hAnsi="宋体" w:eastAsia="宋体"/>
                <w:b w:val="0"/>
                <w:bCs/>
                <w:sz w:val="24"/>
                <w:szCs w:val="24"/>
              </w:rPr>
              <w:br w:type="textWrapping"/>
            </w:r>
            <w:r>
              <w:rPr>
                <w:rFonts w:hint="eastAsia" w:ascii="宋体" w:hAnsi="宋体" w:eastAsia="宋体"/>
                <w:b w:val="0"/>
                <w:bCs/>
                <w:sz w:val="24"/>
                <w:szCs w:val="24"/>
              </w:rPr>
              <w:t>3、分辨率：1920*1080</w:t>
            </w:r>
            <w:r>
              <w:rPr>
                <w:rFonts w:hint="eastAsia" w:ascii="宋体" w:hAnsi="宋体" w:eastAsia="宋体"/>
                <w:b w:val="0"/>
                <w:bCs/>
                <w:sz w:val="24"/>
                <w:szCs w:val="24"/>
              </w:rPr>
              <w:br w:type="textWrapping"/>
            </w:r>
            <w:r>
              <w:rPr>
                <w:rFonts w:hint="eastAsia" w:ascii="宋体" w:hAnsi="宋体" w:eastAsia="宋体"/>
                <w:b w:val="0"/>
                <w:bCs/>
                <w:sz w:val="24"/>
                <w:szCs w:val="24"/>
              </w:rPr>
              <w:t>4、亮度：500cd/m2</w:t>
            </w:r>
            <w:r>
              <w:rPr>
                <w:rFonts w:hint="eastAsia" w:ascii="宋体" w:hAnsi="宋体" w:eastAsia="宋体"/>
                <w:b w:val="0"/>
                <w:bCs/>
                <w:sz w:val="24"/>
                <w:szCs w:val="24"/>
              </w:rPr>
              <w:br w:type="textWrapping"/>
            </w:r>
            <w:r>
              <w:rPr>
                <w:rFonts w:hint="eastAsia" w:ascii="宋体" w:hAnsi="宋体" w:eastAsia="宋体"/>
                <w:b w:val="0"/>
                <w:bCs/>
                <w:sz w:val="24"/>
                <w:szCs w:val="24"/>
              </w:rPr>
              <w:t>5、输入接口：VGA(D-Sub)*1、CVBS(BNC)*2、DVI-D*1、HDMI*1、RS232(RJ45)*1、USB（升级和多媒体）*1</w:t>
            </w:r>
            <w:r>
              <w:rPr>
                <w:rFonts w:hint="eastAsia" w:ascii="宋体" w:hAnsi="宋体" w:eastAsia="宋体"/>
                <w:b w:val="0"/>
                <w:bCs/>
                <w:sz w:val="24"/>
                <w:szCs w:val="24"/>
              </w:rPr>
              <w:br w:type="textWrapping"/>
            </w:r>
            <w:r>
              <w:rPr>
                <w:rFonts w:hint="eastAsia" w:ascii="宋体" w:hAnsi="宋体" w:eastAsia="宋体"/>
                <w:b w:val="0"/>
                <w:bCs/>
                <w:sz w:val="24"/>
                <w:szCs w:val="24"/>
              </w:rPr>
              <w:t>6、输出接口：CVBS(BNC)*2、RS232(RJ45)*1</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10</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13</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落地式拼接屏机柜</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3*2定制LCD拼接屏专用机柜，屏体离地高度80cm</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14</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落地式拼接屏机柜</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2*2定制LCD拼接屏专用机柜，屏体离地高度80cm</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15</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液晶拼接屏线材</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HDMI2.0高清线、电源线等</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10</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16</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6路高清解码器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解码设备采用嵌入式架构、专用Linux系统，具有≥6个HDMI 1.4输出接口、≥2个千兆网口、≥2个光口；</w:t>
            </w:r>
            <w:r>
              <w:rPr>
                <w:rFonts w:hint="eastAsia" w:ascii="宋体" w:hAnsi="宋体" w:eastAsia="宋体"/>
                <w:b w:val="0"/>
                <w:bCs/>
                <w:sz w:val="24"/>
                <w:szCs w:val="24"/>
              </w:rPr>
              <w:br w:type="textWrapping"/>
            </w:r>
            <w:r>
              <w:rPr>
                <w:rFonts w:hint="eastAsia" w:ascii="宋体" w:hAnsi="宋体" w:eastAsia="宋体"/>
                <w:b w:val="0"/>
                <w:bCs/>
                <w:sz w:val="24"/>
                <w:szCs w:val="24"/>
              </w:rPr>
              <w:t>2. 输出分辨率支持1920×1080、3840×2160；支持画面分割、拼接、开窗漫游功能，支持1、2、4、6、8、9、10、12、16等画面分割显示，支持将显示窗口在多个显示屏间进行拖动或跨屏显示，支持调节显示窗口大小；</w:t>
            </w:r>
            <w:r>
              <w:rPr>
                <w:rFonts w:hint="eastAsia" w:ascii="宋体" w:hAnsi="宋体" w:eastAsia="宋体"/>
                <w:b w:val="0"/>
                <w:bCs/>
                <w:sz w:val="24"/>
                <w:szCs w:val="24"/>
              </w:rPr>
              <w:br w:type="textWrapping"/>
            </w:r>
            <w:r>
              <w:rPr>
                <w:rFonts w:hint="eastAsia" w:ascii="宋体" w:hAnsi="宋体" w:eastAsia="宋体"/>
                <w:b w:val="0"/>
                <w:bCs/>
                <w:sz w:val="24"/>
                <w:szCs w:val="24"/>
              </w:rPr>
              <w:t>3. 支持ONVIF、GB28181协议接入设备，支持RTP\RTSP协议进行预览；支持H.265、H.264、MPEG4、MJPEG等视频编码格式，支持TS、PS、RTPTS等封装格式，支持AAC、G.722、G.711A、G.726、G.711U等音频格式；</w:t>
            </w:r>
            <w:r>
              <w:rPr>
                <w:rFonts w:hint="eastAsia" w:ascii="宋体" w:hAnsi="宋体" w:eastAsia="宋体"/>
                <w:b w:val="0"/>
                <w:bCs/>
                <w:sz w:val="24"/>
                <w:szCs w:val="24"/>
              </w:rPr>
              <w:br w:type="textWrapping"/>
            </w:r>
            <w:r>
              <w:rPr>
                <w:rFonts w:hint="eastAsia" w:ascii="宋体" w:hAnsi="宋体" w:eastAsia="宋体"/>
                <w:b w:val="0"/>
                <w:bCs/>
                <w:sz w:val="24"/>
                <w:szCs w:val="24"/>
              </w:rPr>
              <w:t>4. 解码能力支持或≥8路4096×2160（25fps）、或≥30路1920×1080（30fps）、或≥60路1280×720（30fps）分辨率视频图像解码输出；</w:t>
            </w:r>
            <w:r>
              <w:rPr>
                <w:rFonts w:hint="eastAsia" w:ascii="宋体" w:hAnsi="宋体" w:eastAsia="宋体"/>
                <w:b w:val="0"/>
                <w:bCs/>
                <w:sz w:val="24"/>
                <w:szCs w:val="24"/>
              </w:rPr>
              <w:br w:type="textWrapping"/>
            </w:r>
            <w:r>
              <w:rPr>
                <w:rFonts w:hint="eastAsia" w:ascii="宋体" w:hAnsi="宋体" w:eastAsia="宋体"/>
                <w:b w:val="0"/>
                <w:bCs/>
                <w:sz w:val="24"/>
                <w:szCs w:val="24"/>
              </w:rPr>
              <w:t>▲ 5. 支持通过平台/客户端界面查看屏幕运维信息，包括使用时长、序列号、温度、亮度、显示模式日支持下发配置屏幕参数；（需提供首页具有CNAS标识的检测报告复印件并加盖投标人鲜章证明）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6. 支持通过自动识别屏幕的行列号信息，并能根据行列号信息，自动生成对应的电视墙规模和绑定输出口关系；（需提供首页具有CNAS标识的检测报告复印件并加盖投标人鲜章证明）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7. 支持自动检测输入源的信号类型，根据信号源类型和显示位置，自动配置信号源所在屏幕的显示场景模式；（需提供首页具有CNAS标识的检测报告复印件并加盖投标人鲜章证明）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8. 支持远程开关机控制，实现拼接墙整墙的开关机、定时开关机操作，支持远程控制拼接墙整墙或单屏亮度调节、图像模式配置或系统参数展示。（需提供首页具有CNAS标识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9. 产品符合GB/T 28181-2022公共安全视频监控联网系统信息传输、交换、控制技术要求；（需提供首页具有CNAS标识的检测报告复印件并加盖投标人鲜章证明）</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17</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汇聚交换机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1U高度，19英寸宽，支持桌面、机架式安装方式；</w:t>
            </w:r>
            <w:r>
              <w:rPr>
                <w:rFonts w:hint="eastAsia" w:ascii="宋体" w:hAnsi="宋体" w:eastAsia="宋体"/>
                <w:b w:val="0"/>
                <w:bCs/>
                <w:sz w:val="24"/>
                <w:szCs w:val="24"/>
              </w:rPr>
              <w:br w:type="textWrapping"/>
            </w:r>
            <w:r>
              <w:rPr>
                <w:rFonts w:hint="eastAsia" w:ascii="宋体" w:hAnsi="宋体" w:eastAsia="宋体"/>
                <w:b w:val="0"/>
                <w:bCs/>
                <w:sz w:val="24"/>
                <w:szCs w:val="24"/>
              </w:rPr>
              <w:t>2. 交换容量：≥336Gbps，包转发率：≥78Mpps；</w:t>
            </w:r>
            <w:r>
              <w:rPr>
                <w:rFonts w:hint="eastAsia" w:ascii="宋体" w:hAnsi="宋体" w:eastAsia="宋体"/>
                <w:b w:val="0"/>
                <w:bCs/>
                <w:sz w:val="24"/>
                <w:szCs w:val="24"/>
              </w:rPr>
              <w:br w:type="textWrapping"/>
            </w:r>
            <w:r>
              <w:rPr>
                <w:rFonts w:hint="eastAsia" w:ascii="宋体" w:hAnsi="宋体" w:eastAsia="宋体"/>
                <w:b w:val="0"/>
                <w:bCs/>
                <w:sz w:val="24"/>
                <w:szCs w:val="24"/>
              </w:rPr>
              <w:t>3. ≥24个10/100/1000Mbps自适应电口，≥4个SFP千兆光口；                       4. 支持VLAN、ACL、端口镜像、端口聚合等功能；                                 5. 支持APP和云平台统一管理</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18</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POE交换机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1、★交换容量≥336Gbps，包转发率≥78Mpps。</w:t>
            </w:r>
            <w:r>
              <w:rPr>
                <w:rFonts w:hint="eastAsia" w:ascii="宋体" w:hAnsi="宋体" w:eastAsia="宋体"/>
                <w:b w:val="0"/>
                <w:bCs/>
                <w:sz w:val="24"/>
                <w:szCs w:val="24"/>
              </w:rPr>
              <w:br w:type="textWrapping"/>
            </w:r>
            <w:r>
              <w:rPr>
                <w:rFonts w:hint="eastAsia" w:ascii="宋体" w:hAnsi="宋体" w:eastAsia="宋体"/>
                <w:b w:val="0"/>
                <w:bCs/>
                <w:sz w:val="24"/>
                <w:szCs w:val="24"/>
              </w:rPr>
              <w:t>2、★端口类型≥24个10/100/1000Base-T电口（支持PoE/PoE+，PoE功率≥370W），≥4个1000Base-X SFP光口，并提供官网截图。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3、支持MAC地址学习数目限制，MAC地址深度最≥8K，提供官网截图。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4、支持端口自环检测，可防止数据环路引起广播风暴，提供官网截图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5、支持端口限速以及流限速功能，防止恶意侵占网络带宽，提供多种精细化管理手段，提供官网截图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6、★支持IEEE 802.3ad，支持动态链路聚合LACP，提供官网截图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7、★支持SNMPV1/2/3管理方式，提供官网截图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8、支持风暴抑制，包括广播抑制、单播抑制和组播抑制，提供官网截图。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9、★支持SP/WRR/SP+WRR队列调度算法，提供官网截图。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10、★支持ARP入侵检测功能，拥有安全功能，保障网络安全，提供官网截图。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11、所投交换机支持同一品牌的智能管理平台统一运维管理，提供官网截图。</w:t>
            </w:r>
            <w:r>
              <w:rPr>
                <w:rFonts w:hint="eastAsia" w:ascii="宋体" w:hAnsi="宋体" w:eastAsia="宋体"/>
                <w:b w:val="0"/>
                <w:bCs/>
                <w:sz w:val="24"/>
                <w:szCs w:val="24"/>
              </w:rPr>
              <w:br w:type="textWrapping"/>
            </w:r>
            <w:r>
              <w:rPr>
                <w:rFonts w:hint="eastAsia" w:ascii="宋体" w:hAnsi="宋体" w:eastAsia="宋体"/>
                <w:b w:val="0"/>
                <w:bCs/>
                <w:sz w:val="24"/>
                <w:szCs w:val="24"/>
              </w:rPr>
              <w:t>12、★支持丰富的IPV6业务特性及多种IPv6管理手段，提供官网截图。</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16</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19</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POE交换机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交换容量：20Gbps，包转发率：14.88Mpps；                            2.≥8个10/100/1000Mbps自适应电口(支持POE/POE+，整机PoE最大输出功率70W，单端口最大输出功率30W)，固化1个SFP千兆光口；             3.支持广播风暴抑制、MAC地址过滤、端口限速等功能，支持APP管理</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20</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室内半球支架</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铝合金半球支架</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103</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21</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光模块</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千兆光模块，单模双芯，1310nm，LC，传输≥20Km</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88</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　</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机架式光纤收发器箱</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标准19英寸2U设计，14槽机架，可插入14台光纤收发器</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　</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光纤收发器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1、A端1个10/100/1000Mbps自适应RJ45电口，1个1000Mbps SC光口                     2、B端4个10/100/1000Mbps自适应RJ45电口，1个1000Mbps SC光口                     3、最大传输距离3kM</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22</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UPS</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1、负载容量：≥20KVA</w:t>
            </w:r>
            <w:r>
              <w:rPr>
                <w:rFonts w:hint="eastAsia" w:ascii="宋体" w:hAnsi="宋体" w:eastAsia="宋体"/>
                <w:b w:val="0"/>
                <w:bCs/>
                <w:sz w:val="24"/>
                <w:szCs w:val="24"/>
              </w:rPr>
              <w:br w:type="textWrapping"/>
            </w:r>
            <w:r>
              <w:rPr>
                <w:rFonts w:hint="eastAsia" w:ascii="宋体" w:hAnsi="宋体" w:eastAsia="宋体"/>
                <w:b w:val="0"/>
                <w:bCs/>
                <w:sz w:val="24"/>
                <w:szCs w:val="24"/>
              </w:rPr>
              <w:t>2、输入电压范围：190-520VAC频率范围40-70Hz输入连接;</w:t>
            </w:r>
            <w:r>
              <w:rPr>
                <w:rFonts w:hint="eastAsia" w:ascii="宋体" w:hAnsi="宋体" w:eastAsia="宋体"/>
                <w:b w:val="0"/>
                <w:bCs/>
                <w:sz w:val="24"/>
                <w:szCs w:val="24"/>
              </w:rPr>
              <w:br w:type="textWrapping"/>
            </w:r>
            <w:r>
              <w:rPr>
                <w:rFonts w:hint="eastAsia" w:ascii="宋体" w:hAnsi="宋体" w:eastAsia="宋体"/>
                <w:b w:val="0"/>
                <w:bCs/>
                <w:sz w:val="24"/>
                <w:szCs w:val="24"/>
              </w:rPr>
              <w:t>3、输入谐波失真（THDI）：3% 输入功率因数：＞0.99</w:t>
            </w:r>
            <w:r>
              <w:rPr>
                <w:rFonts w:hint="eastAsia" w:ascii="宋体" w:hAnsi="宋体" w:eastAsia="宋体"/>
                <w:b w:val="0"/>
                <w:bCs/>
                <w:sz w:val="24"/>
                <w:szCs w:val="24"/>
              </w:rPr>
              <w:br w:type="textWrapping"/>
            </w:r>
            <w:r>
              <w:rPr>
                <w:rFonts w:hint="eastAsia" w:ascii="宋体" w:hAnsi="宋体" w:eastAsia="宋体"/>
                <w:b w:val="0"/>
                <w:bCs/>
                <w:sz w:val="24"/>
                <w:szCs w:val="24"/>
              </w:rPr>
              <w:t>4.双市电输入;支持输入电压;360VAC/380VA/400VAC/415VAC</w:t>
            </w:r>
            <w:r>
              <w:rPr>
                <w:rFonts w:hint="eastAsia" w:ascii="宋体" w:hAnsi="宋体" w:eastAsia="宋体"/>
                <w:b w:val="0"/>
                <w:bCs/>
                <w:sz w:val="24"/>
                <w:szCs w:val="24"/>
              </w:rPr>
              <w:br w:type="textWrapping"/>
            </w:r>
            <w:r>
              <w:rPr>
                <w:rFonts w:hint="eastAsia" w:ascii="宋体" w:hAnsi="宋体" w:eastAsia="宋体"/>
                <w:b w:val="0"/>
                <w:bCs/>
                <w:sz w:val="24"/>
                <w:szCs w:val="24"/>
              </w:rPr>
              <w:t>5.输入频率：50/60Hz</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6.输入连接：三相四线+地线 </w:t>
            </w:r>
            <w:r>
              <w:rPr>
                <w:rFonts w:hint="eastAsia" w:ascii="宋体" w:hAnsi="宋体" w:eastAsia="宋体"/>
                <w:b w:val="0"/>
                <w:bCs/>
                <w:sz w:val="24"/>
                <w:szCs w:val="24"/>
              </w:rPr>
              <w:br w:type="textWrapping"/>
            </w:r>
            <w:r>
              <w:rPr>
                <w:rFonts w:hint="eastAsia" w:ascii="宋体" w:hAnsi="宋体" w:eastAsia="宋体"/>
                <w:b w:val="0"/>
                <w:bCs/>
                <w:sz w:val="24"/>
                <w:szCs w:val="24"/>
              </w:rPr>
              <w:t>7.额定输出功因：0.8</w:t>
            </w:r>
            <w:r>
              <w:rPr>
                <w:rFonts w:hint="eastAsia" w:ascii="宋体" w:hAnsi="宋体" w:eastAsia="宋体"/>
                <w:b w:val="0"/>
                <w:bCs/>
                <w:sz w:val="24"/>
                <w:szCs w:val="24"/>
              </w:rPr>
              <w:br w:type="textWrapping"/>
            </w:r>
            <w:r>
              <w:rPr>
                <w:rFonts w:hint="eastAsia" w:ascii="宋体" w:hAnsi="宋体" w:eastAsia="宋体"/>
                <w:b w:val="0"/>
                <w:bCs/>
                <w:sz w:val="24"/>
                <w:szCs w:val="24"/>
              </w:rPr>
              <w:t>8.输出电压：220V±1%</w:t>
            </w:r>
            <w:r>
              <w:rPr>
                <w:rFonts w:hint="eastAsia" w:ascii="宋体" w:hAnsi="宋体" w:eastAsia="宋体"/>
                <w:b w:val="0"/>
                <w:bCs/>
                <w:sz w:val="24"/>
                <w:szCs w:val="24"/>
              </w:rPr>
              <w:br w:type="textWrapping"/>
            </w:r>
            <w:r>
              <w:rPr>
                <w:rFonts w:hint="eastAsia" w:ascii="宋体" w:hAnsi="宋体" w:eastAsia="宋体"/>
                <w:b w:val="0"/>
                <w:bCs/>
                <w:sz w:val="24"/>
                <w:szCs w:val="24"/>
              </w:rPr>
              <w:t>9.过载能力;125%；3Min、150%：0.5min</w:t>
            </w:r>
            <w:r>
              <w:rPr>
                <w:rFonts w:hint="eastAsia" w:ascii="宋体" w:hAnsi="宋体" w:eastAsia="宋体"/>
                <w:b w:val="0"/>
                <w:bCs/>
                <w:sz w:val="24"/>
                <w:szCs w:val="24"/>
              </w:rPr>
              <w:br w:type="textWrapping"/>
            </w:r>
            <w:r>
              <w:rPr>
                <w:rFonts w:hint="eastAsia" w:ascii="宋体" w:hAnsi="宋体" w:eastAsia="宋体"/>
                <w:b w:val="0"/>
                <w:bCs/>
                <w:sz w:val="24"/>
                <w:szCs w:val="24"/>
              </w:rPr>
              <w:t>10.效率;93%、98%(ECO)</w:t>
            </w:r>
            <w:r>
              <w:rPr>
                <w:rFonts w:hint="eastAsia" w:ascii="宋体" w:hAnsi="宋体" w:eastAsia="宋体"/>
                <w:b w:val="0"/>
                <w:bCs/>
                <w:sz w:val="24"/>
                <w:szCs w:val="24"/>
              </w:rPr>
              <w:br w:type="textWrapping"/>
            </w:r>
            <w:r>
              <w:rPr>
                <w:rFonts w:hint="eastAsia" w:ascii="宋体" w:hAnsi="宋体" w:eastAsia="宋体"/>
                <w:b w:val="0"/>
                <w:bCs/>
                <w:sz w:val="24"/>
                <w:szCs w:val="24"/>
              </w:rPr>
              <w:t>11.蓄电池：额定容量为≥12V100AH，设计浮充寿命：≥7-10年（25℃） 采用析气电位高的Pb-Ca-Sn合金，在25℃的干爽环境中放置半年，无需补电即可投入正常使用。</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12.电池柜： 尺寸：≥460*790*1190mm宽深高.材质：攀钢优质冷轧钢板，镀锌矩管；盖板厚度为：0.8（mm）；前后板厚度为0.8（mm），侧板厚度为0.8（mm），承重矩管：25*25*2（mm）。工艺：表面酸洗，磷化，除锈，静电喷塑防腐蚀等工艺。颜色：黑色  </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23</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楼层机柜</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尺寸≥550*400*450(H) 框架≥1.0mm厚冷轧钢板，立柱≥1.5mm厚，钢化玻璃门</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9</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24</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网络机柜</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1、尺寸：42U，≥600*800*2000；</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2、黑色，前门钢化玻璃，后门六角网孔，全部使用优质SPCC冷轧钢制作，内立柱厚度≥1.5mm，外立柱≥1.5mm，安装梁厚度≥1.5mm，层板厚度≥1.0mm,框架≥1.0mm；配件袋含：千斤顶4个，内六角螺丝若干，静音滚轮4个，接地柱1个，内六角扳手1个 </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25</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操作台</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全钣金 焊接式结构、单色、内置19英寸安装立柱，台面≥1.2mm、立柱≥1.2mm、框架≥1.0mm，数控设备生产，优良工艺</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26</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4路超高清解码器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解码设备采用嵌入式架构，专用Linux系统，机架式设计，高度≤2U，具有≥2个HDMI视频输入接口、≥4个HDMI输出接口、≥4个音频输出，视频输出分辨率支持1920×1080、3840×2160；</w:t>
            </w:r>
            <w:r>
              <w:rPr>
                <w:rFonts w:hint="eastAsia" w:ascii="宋体" w:hAnsi="宋体" w:eastAsia="宋体"/>
                <w:b w:val="0"/>
                <w:bCs/>
                <w:sz w:val="24"/>
                <w:szCs w:val="24"/>
              </w:rPr>
              <w:br w:type="textWrapping"/>
            </w:r>
            <w:r>
              <w:rPr>
                <w:rFonts w:hint="eastAsia" w:ascii="宋体" w:hAnsi="宋体" w:eastAsia="宋体"/>
                <w:b w:val="0"/>
                <w:bCs/>
                <w:sz w:val="24"/>
                <w:szCs w:val="24"/>
              </w:rPr>
              <w:t>2. 支持开窗、窗口漫游功能，支持1、2、4、6、8、9、10、12、16画面分割显示，可通过客户端软件将显示窗口在多个显示屏间进行拖动或跨屏显示，并可调节显示窗口大小；</w:t>
            </w:r>
            <w:r>
              <w:rPr>
                <w:rFonts w:hint="eastAsia" w:ascii="宋体" w:hAnsi="宋体" w:eastAsia="宋体"/>
                <w:b w:val="0"/>
                <w:bCs/>
                <w:sz w:val="24"/>
                <w:szCs w:val="24"/>
              </w:rPr>
              <w:br w:type="textWrapping"/>
            </w:r>
            <w:r>
              <w:rPr>
                <w:rFonts w:hint="eastAsia" w:ascii="宋体" w:hAnsi="宋体" w:eastAsia="宋体"/>
                <w:b w:val="0"/>
                <w:bCs/>
                <w:sz w:val="24"/>
                <w:szCs w:val="24"/>
              </w:rPr>
              <w:t>▲ 3. 解码能力支持≥2路2400W、或≥8路800W（30fps）、或≥32路1080P，至少支持H.264、H.265、MPEG4、MJPEG标准；（需提供公安部所属检验机构出具的检测报告复印件并加盖投标人鲜章证明）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4. 支持通过设备抓屏软件，将远程电脑桌面实时解码上墙显示，画面帧率应支持≥30fps，支持同时抓取≥8个任务上墙、≥8个4K信号，不消耗CPU性能，支持在电视墙进行8画面分割同时显示，支持对桌面进行整屏、单窗口、自定义区域抓屏上墙；（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5. 支持对输入的视频画面进行90°、180°、270°旋转显示，支持回字形拼接，支持对解码的IPC输出的画面进行旋转，支持90°、180°左旋和90°、180°右旋；（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6. 支持直连前端人脸检测设备，支持实时展示人脸检测结果，包括口罩、眼镜、年龄、性别、表情等属性信息，属性可直接叠加画面显示；（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7. 支持接入智能行为分析摄像机，支持解码显示智能行为分析信息，包括越界入侵、区域入侵、移动侦测、起身离开等，并上传报警信息；（需提供公安部所属检验机构出具的检测报告复印件并加盖投标人鲜章证明）</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27</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网络硬盘录像机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▲具有≥2个HDMI接口、≥1个VGA接口、≥1个CVBS接口、≥2个RJ45 千兆网络接口；≥2个USB2.0接口、≥1个USB3.0接口、≥1个RS232接口、≥2个RS485接口（可接入RS485键盘）、≥1个eSata接口；具有≥1路音频输入接口、≥1路音频输出接口、≥16路报警输入接口、≥9路报警输出接口（其中第9路支持受控直流12V输出）、具有≥1路直流12V输出接口（12V 1A）、可内置≥5块SATA接口硬盘；（以公安部检测报告为准）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2. 可接入 1T、2T、3T、4T、6T、8T、10T、12TB、14TB、16TB、18TB、20TB 容量的 SATA接口硬盘；可接入 AI 硬盘、加密硬盘；支持不同品牌、不同转速的监控级和企业级硬盘混合接入。支持SATA硬盘，SAS硬盘和SSD硬盘混合接入；（以公安部检测报告为准）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3. ▲支持最大接入带宽≥320Mbps，最大存储带宽≥320Mbps，最大转发带宽≥320Mbps（以公安部检测报告为准）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4. 可设置输出分辨率为1024×768/60Hz、1280×720/60Hz、1280×1024/60Hz、1600×1200/60Hz、1920×1080/60Hz、2560×1440/60Hz、4K(3840×2160)/30Hz、4K(3840×2160)/60Hz、4K(4096×2160)/30Hz选项。 可自适应显示器的最佳分辨率进行图像显示。（以公安部检测报告为准）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5. ▲支持报警事件、异常事件计数提醒功能，以图标形式在监控界面上提醒用户，异常事件包括硬盘满、硬盘错误、网络断开、IP 冲突、非法访问、视频信号丢失、录像/抓图异常、IP 通道冲突、热备异常、子码流分辨率/码率超限、配件板异常、硬盘高温异常、硬盘低温异常、硬盘坏块异常、硬盘撞击异常、硬盘严重故障异常、无码流异常等（以公安部检测报告为准）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6. ▲可接入带有温度报警、烟雾报警、障碍物遮挡报警、移动报警、防拆报警、紧急报警的智慧消防摄像机进行报警联动（以公安部检测报告为准）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7. 支持接入具有专家模式的移动侦测的摄像机，移动侦测报警能够区分是人、车还是其它目标产生，可录像和记录报警信息（以公安部检测报告为准）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8. 接入警戒摄像机，支持对 IPC 的声音和闪光参数进行配置， 支持通过移动侦测、区域入侵、越界侦测、进入区域和离开区域事件联动一个或多个 IPC 的声光报警，可以对声光联动一键撤防（以公安部检测报告为准）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9. ▲支持≥4路视频流人脸识别，支持≥16路图片流人脸识别（以公安部检测报告为准）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10. ▲可实现高空抛物检测区域的隐私保护，自动过滤屏蔽区域内的抛物目标，支持设置最多≥8个隐私遮蔽区域；可手动预标定楼层，报警后自动匹配画面中疑似抛物的楼层信息（以公安部检测报告为准）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11. ▲支持音频设备与视频设备独立管理，支持网络拾音器的接入、校时；最大≥32路音频设备管理（以公安部检测报告为准）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12. ▲支持音视频动态调整组合分配功能，可将任一路音频与任一路视频组合成复合流编码（以公安部检测报告为准）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13. ▲支持用户名与IP地址或MAC地址绑定，绑定后只允许固定IP或MAC地址的固定用户名在固定PC端进行登录操作（以公安部检测报告为准）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14. ▲安全日志支持通过日志服务器进行双备份，日志传输过程支持TLS协议传输加密，TLS版本大于等于TLS 1.2（以公安部检测报告为准）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15. ▲支持周界报警过滤功能，对IPC上报的越界侦测报警和区域入侵报警进行去误报，可去除由树叶、灯光、车辆、阴影以及小动物引起的误报；最大支持≥32路（以公安部检测报告为准）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16. ▲人脸正对相机、人脸无遮挡等干扰情况，人脸识别准确率≥99%（以公安部检测报告为准）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17. ▲采用单人戴口罩正脸依次循环通行进行试验，试验人员数量不小于5人，通过速度不小于1m/s，人员通过间隔时间不大于1s，戴口罩人脸检出率不低于99%（以公安部检测报告为准）</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28</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明厨亮灶监视器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1、屏幕尺寸≥55英寸；</w:t>
            </w:r>
            <w:r>
              <w:rPr>
                <w:rFonts w:hint="eastAsia" w:ascii="宋体" w:hAnsi="宋体" w:eastAsia="宋体"/>
                <w:b w:val="0"/>
                <w:bCs/>
                <w:sz w:val="24"/>
                <w:szCs w:val="24"/>
              </w:rPr>
              <w:br w:type="textWrapping"/>
            </w:r>
            <w:r>
              <w:rPr>
                <w:rFonts w:hint="eastAsia" w:ascii="宋体" w:hAnsi="宋体" w:eastAsia="宋体"/>
                <w:b w:val="0"/>
                <w:bCs/>
                <w:sz w:val="24"/>
                <w:szCs w:val="24"/>
              </w:rPr>
              <w:t>2、分辨率≥3840*2160</w:t>
            </w:r>
            <w:r>
              <w:rPr>
                <w:rFonts w:hint="eastAsia" w:ascii="宋体" w:hAnsi="宋体" w:eastAsia="宋体"/>
                <w:b w:val="0"/>
                <w:bCs/>
                <w:sz w:val="24"/>
                <w:szCs w:val="24"/>
              </w:rPr>
              <w:br w:type="textWrapping"/>
            </w:r>
            <w:r>
              <w:rPr>
                <w:rFonts w:hint="eastAsia" w:ascii="宋体" w:hAnsi="宋体" w:eastAsia="宋体"/>
                <w:b w:val="0"/>
                <w:bCs/>
                <w:sz w:val="24"/>
                <w:szCs w:val="24"/>
              </w:rPr>
              <w:t>3、屏幕比例：16:9；</w:t>
            </w:r>
            <w:r>
              <w:rPr>
                <w:rFonts w:hint="eastAsia" w:ascii="宋体" w:hAnsi="宋体" w:eastAsia="宋体"/>
                <w:b w:val="0"/>
                <w:bCs/>
                <w:sz w:val="24"/>
                <w:szCs w:val="24"/>
              </w:rPr>
              <w:br w:type="textWrapping"/>
            </w:r>
            <w:r>
              <w:rPr>
                <w:rFonts w:hint="eastAsia" w:ascii="宋体" w:hAnsi="宋体" w:eastAsia="宋体"/>
                <w:b w:val="0"/>
                <w:bCs/>
                <w:sz w:val="24"/>
                <w:szCs w:val="24"/>
              </w:rPr>
              <w:t>4、屏幕亮度：≥300cd/㎡；</w:t>
            </w:r>
            <w:r>
              <w:rPr>
                <w:rFonts w:hint="eastAsia" w:ascii="宋体" w:hAnsi="宋体" w:eastAsia="宋体"/>
                <w:b w:val="0"/>
                <w:bCs/>
                <w:sz w:val="24"/>
                <w:szCs w:val="24"/>
              </w:rPr>
              <w:br w:type="textWrapping"/>
            </w:r>
            <w:r>
              <w:rPr>
                <w:rFonts w:hint="eastAsia" w:ascii="宋体" w:hAnsi="宋体" w:eastAsia="宋体"/>
                <w:b w:val="0"/>
                <w:bCs/>
                <w:sz w:val="24"/>
                <w:szCs w:val="24"/>
              </w:rPr>
              <w:t>5、响应时间：≤6毫秒</w:t>
            </w:r>
            <w:r>
              <w:rPr>
                <w:rFonts w:hint="eastAsia" w:ascii="宋体" w:hAnsi="宋体" w:eastAsia="宋体"/>
                <w:b w:val="0"/>
                <w:bCs/>
                <w:sz w:val="24"/>
                <w:szCs w:val="24"/>
              </w:rPr>
              <w:br w:type="textWrapping"/>
            </w:r>
            <w:r>
              <w:rPr>
                <w:rFonts w:hint="eastAsia" w:ascii="宋体" w:hAnsi="宋体" w:eastAsia="宋体"/>
                <w:b w:val="0"/>
                <w:bCs/>
                <w:sz w:val="24"/>
                <w:szCs w:val="24"/>
              </w:rPr>
              <w:t>7、可视角度：178°/178°；</w:t>
            </w:r>
            <w:r>
              <w:rPr>
                <w:rFonts w:hint="eastAsia" w:ascii="宋体" w:hAnsi="宋体" w:eastAsia="宋体"/>
                <w:b w:val="0"/>
                <w:bCs/>
                <w:sz w:val="24"/>
                <w:szCs w:val="24"/>
              </w:rPr>
              <w:br w:type="textWrapping"/>
            </w:r>
            <w:r>
              <w:rPr>
                <w:rFonts w:hint="eastAsia" w:ascii="宋体" w:hAnsi="宋体" w:eastAsia="宋体"/>
                <w:b w:val="0"/>
                <w:bCs/>
                <w:sz w:val="24"/>
                <w:szCs w:val="24"/>
              </w:rPr>
              <w:t>8、使用寿命：≥30000小时；</w:t>
            </w:r>
            <w:r>
              <w:rPr>
                <w:rFonts w:hint="eastAsia" w:ascii="宋体" w:hAnsi="宋体" w:eastAsia="宋体"/>
                <w:b w:val="0"/>
                <w:bCs/>
                <w:sz w:val="24"/>
                <w:szCs w:val="24"/>
              </w:rPr>
              <w:br w:type="textWrapping"/>
            </w:r>
            <w:r>
              <w:rPr>
                <w:rFonts w:hint="eastAsia" w:ascii="宋体" w:hAnsi="宋体" w:eastAsia="宋体"/>
                <w:b w:val="0"/>
                <w:bCs/>
                <w:sz w:val="24"/>
                <w:szCs w:val="24"/>
              </w:rPr>
              <w:t>9、接口：RJ45网络接口≥1个，USB2.0≥1个，HDMI≥1个;</w:t>
            </w:r>
            <w:r>
              <w:rPr>
                <w:rFonts w:hint="eastAsia" w:ascii="宋体" w:hAnsi="宋体" w:eastAsia="宋体"/>
                <w:b w:val="0"/>
                <w:bCs/>
                <w:sz w:val="24"/>
                <w:szCs w:val="24"/>
              </w:rPr>
              <w:br w:type="textWrapping"/>
            </w:r>
            <w:r>
              <w:rPr>
                <w:rFonts w:hint="eastAsia" w:ascii="宋体" w:hAnsi="宋体" w:eastAsia="宋体"/>
                <w:b w:val="0"/>
                <w:bCs/>
                <w:sz w:val="24"/>
                <w:szCs w:val="24"/>
              </w:rPr>
              <w:t>10、含壁挂支架</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29</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明厨亮灶解码器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1.支持网络IPC、NVR等设备类型作为网络信号源输入</w:t>
            </w:r>
            <w:r>
              <w:rPr>
                <w:rFonts w:hint="eastAsia" w:ascii="宋体" w:hAnsi="宋体" w:eastAsia="宋体"/>
                <w:b w:val="0"/>
                <w:bCs/>
                <w:sz w:val="24"/>
                <w:szCs w:val="24"/>
              </w:rPr>
              <w:br w:type="textWrapping"/>
            </w:r>
            <w:r>
              <w:rPr>
                <w:rFonts w:hint="eastAsia" w:ascii="宋体" w:hAnsi="宋体" w:eastAsia="宋体"/>
                <w:b w:val="0"/>
                <w:bCs/>
                <w:sz w:val="24"/>
                <w:szCs w:val="24"/>
              </w:rPr>
              <w:t>2.支持HDMI 1.4视频信号输出，支持4K分辨率（3840 × 2160@30 Hz）超高清输出</w:t>
            </w:r>
            <w:r>
              <w:rPr>
                <w:rFonts w:hint="eastAsia" w:ascii="宋体" w:hAnsi="宋体" w:eastAsia="宋体"/>
                <w:b w:val="0"/>
                <w:bCs/>
                <w:sz w:val="24"/>
                <w:szCs w:val="24"/>
              </w:rPr>
              <w:br w:type="textWrapping"/>
            </w:r>
            <w:r>
              <w:rPr>
                <w:rFonts w:hint="eastAsia" w:ascii="宋体" w:hAnsi="宋体" w:eastAsia="宋体"/>
                <w:b w:val="0"/>
                <w:bCs/>
                <w:sz w:val="24"/>
                <w:szCs w:val="24"/>
              </w:rPr>
              <w:t>3.采用H.264/H.265编码标准，默认采用H.264，支持子码流及主码流编码</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 4.支持1路3200W，或1路2400W，或2路1200W，或4路800W，或5路600W，或9路400W，或16路1080P及以下分辨率实时解码</w:t>
            </w:r>
            <w:r>
              <w:rPr>
                <w:rFonts w:hint="eastAsia" w:ascii="宋体" w:hAnsi="宋体" w:eastAsia="宋体"/>
                <w:b w:val="0"/>
                <w:bCs/>
                <w:sz w:val="24"/>
                <w:szCs w:val="24"/>
              </w:rPr>
              <w:br w:type="textWrapping"/>
            </w:r>
            <w:r>
              <w:rPr>
                <w:rFonts w:hint="eastAsia" w:ascii="宋体" w:hAnsi="宋体" w:eastAsia="宋体"/>
                <w:b w:val="0"/>
                <w:bCs/>
                <w:sz w:val="24"/>
                <w:szCs w:val="24"/>
              </w:rPr>
              <w:t>5.解码支持H.264、H.265、Smart264、Smart265、MJPEG、HIK264等主流格式，支持PS、TS、ES、RTP等主流封装格式</w:t>
            </w:r>
            <w:r>
              <w:rPr>
                <w:rFonts w:hint="eastAsia" w:ascii="宋体" w:hAnsi="宋体" w:eastAsia="宋体"/>
                <w:b w:val="0"/>
                <w:bCs/>
                <w:sz w:val="24"/>
                <w:szCs w:val="24"/>
              </w:rPr>
              <w:br w:type="textWrapping"/>
            </w:r>
            <w:r>
              <w:rPr>
                <w:rFonts w:hint="eastAsia" w:ascii="宋体" w:hAnsi="宋体" w:eastAsia="宋体"/>
                <w:b w:val="0"/>
                <w:bCs/>
                <w:sz w:val="24"/>
                <w:szCs w:val="24"/>
              </w:rPr>
              <w:t>65.支持对接3200W鹰眼、鱼眼及常规前端IP摄像头、DVR、NVR、XVR设备，兼容主流第三方厂家安防系统设备</w:t>
            </w:r>
            <w:r>
              <w:rPr>
                <w:rFonts w:hint="eastAsia" w:ascii="宋体" w:hAnsi="宋体" w:eastAsia="宋体"/>
                <w:b w:val="0"/>
                <w:bCs/>
                <w:sz w:val="24"/>
                <w:szCs w:val="24"/>
              </w:rPr>
              <w:br w:type="textWrapping"/>
            </w:r>
            <w:r>
              <w:rPr>
                <w:rFonts w:hint="eastAsia" w:ascii="宋体" w:hAnsi="宋体" w:eastAsia="宋体"/>
                <w:b w:val="0"/>
                <w:bCs/>
                <w:sz w:val="24"/>
                <w:szCs w:val="24"/>
              </w:rPr>
              <w:t>7.支持ONVIF标准协议接入设备，支持GB28181-2022协议接入设备</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8.支持PC客户端、WEB方式访问和操作，浏览器支持Chrome45及以上版本 </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30</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安防综合管理平台</w:t>
            </w:r>
          </w:p>
        </w:tc>
        <w:tc>
          <w:tcPr>
            <w:tcW w:w="8300" w:type="dxa"/>
            <w:shd w:val="clear" w:color="auto" w:fill="auto"/>
            <w:vAlign w:val="center"/>
          </w:tcPr>
          <w:p>
            <w:pPr>
              <w:spacing w:after="240"/>
              <w:jc w:val="left"/>
              <w:rPr>
                <w:rFonts w:ascii="宋体" w:hAnsi="宋体" w:eastAsia="宋体"/>
                <w:b w:val="0"/>
                <w:bCs/>
                <w:sz w:val="24"/>
                <w:szCs w:val="24"/>
              </w:rPr>
            </w:pPr>
            <w:r>
              <w:rPr>
                <w:rFonts w:hint="eastAsia" w:ascii="宋体" w:hAnsi="宋体" w:eastAsia="宋体"/>
                <w:b w:val="0"/>
                <w:bCs/>
                <w:sz w:val="24"/>
                <w:szCs w:val="24"/>
              </w:rPr>
              <w:t>1.  ▲设备具有≥1个DP接口，≥3个HDMI接口，≥2个VGA接口；≥4个RJ45 10/100/1000Mbps 自适应以太网口；≥7个USB接口（其中≥4个USB2.0接口, ≥3个USB3.0接口）; ≥1个RS232接口、≥1个RS485接口、≥2路音频输入接口（其中1路为3.5mm音频输入）、≥3路音频输出接口（其中1路为3.5mm音频输出）; ≥16路报警输入接口、≥5路报警输出接口、具有≥2路直流DC 12V输出接口（其中1路为Ctrl报警输出口）；可内置≥9个SATA接口硬盘。（以公安部检测报告为准）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2.  ▲支持人员信息采集，可对人脸照片质量进行评价（合格/不合格），采集方式包括：①通过多功能采集仪在线采集人脸、指纹、身份证信息；②在公网或内网环境下，通过APP实现人脸照片采集；③通过人证比对设备实现离线或在线采集人脸照片；④通过平台批量导入人脸照片，并验证人脸照片命名、大小和质量是否符合要求。（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3. 运行管理中心提供统一的认证、授权管理机制，支持HTTPS以及密码安全加密访问认证。（以公安部检测报告为准）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4.  支持业务应用组件化，各组件独立运行、维护，支持独立安装或卸载。（以公安部检测报告为准）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5.  ▲支持多类数据自定义扩展，包括门禁事件展示信息与查询信息自定义扩展、考勤数据来源自定义扩展、考勤事件类型自定义扩展、考勤规则自定义扩展、食堂消费规则自定义扩展、巡更点自定义扩展、车辆和卡片信息自定义扩展、停车场放行规则自定义扩展、停车场收费规则自定义扩展、停车场支付方式自定义扩展。（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6. 客户端支持在1/2/3/4/6/8/9/10/13/14/16/17/24/25画面分隔模式下进行监控点轮巡预览，轮巡时间可设置，支持全屏显示（以公安部检测报告为准）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7.  支持在视频预览、录像回放、即时回放、录像剪辑、手动录像和录像下载时叠加水印（以公安部检测报告为准）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8.  ▲支持大屏控制，可对大屏进行1/4/9/16/25分屏、拼接、开窗、窗口漫游的操作，通过客户端支持电视墙开窗后支持分割，并可将大屏分屏配置另保存为场景，支持在iPad上操作监控点上墙、拼接、分屏、漫游、预案切换等操作（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9. 通过客户端支持预览上墙、回放上墙、轮巡上墙、报警联动上墙，通过配置窗口分屏数（1/4/9/16/25），使预览上墙分割数等于或大于配置的数时上墙子码流，低于配置的分屏数时上墙主码流（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10.  支持在线和离线GIS地图、静态地图导入，同时支持对一个区域添加多张静态地图，支持在地图上添加标记、收藏、测量、放大缩小等基本地图工具，支持地图上资源点的搜索，实现在地图上资源的快速定位，支持资源点报警时，在地图上发生颜色变化，按不同等级的报警显示报警数，并显示报警列表（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11.  ▲支持以脸搜脸的多脸模式，上传一张图片中有多个人脸时，可对图片中的多个人脸一次识别后依次选择进行以脸搜脸，无需多次上传，人脸数最大不超过五个（以公安部检测报告为准）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12. 支持管理门禁点数量≥500个（以公安部检测报告为准）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13.  支持门禁权限自动下发更新数据到设备；可配置固定时间、固定次数自动下发异动的门禁权限，包含卡、人脸、指纹；支持人员的卡权限在平台进行权限认证，当卡权限还未下发到设备时，平台可以根据刷卡事件进行人员权限判断并进行反控开门；支持人员通行记录区分：内部人员、外部人员、陌生人员（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14. 停车场每个进出口最多支持管理≥9车道，支持潮汐车道、摩托车车道、混行车道等多种车道模式（以公安部检测报告为准）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15.  支持纯车牌，车主卡辅，纯卡片，卡主车辅四种识别模式；支持新能源车牌识别。支持自动放行、手动放行、车卡一致和单进单出等多种放行模式；支持车位满时固定车辆、临时车辆自动放行；支持零收费时的自动放行，支持特殊车辆自动放行，支持特定节日车辆自动免费放行（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16.  ▲支持车辆进出可通过LED屏和语音播报两种方式来展示车辆信息，收费信息，停车时间等内容并且内容都可以自定义，支持固定车到期提醒，提醒方式为LED屏展示提醒和语音提醒，支持一户多车功能；支持客户端、LED屏、语音提示“一户多车”：支持一户多车车主查询（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17. 支持报警预案功能，配置事件联动时可以自定义输入预案（以公安部检测报告为准）</w:t>
            </w:r>
            <w:r>
              <w:rPr>
                <w:rFonts w:hint="eastAsia" w:ascii="宋体" w:hAnsi="宋体" w:eastAsia="宋体"/>
                <w:b w:val="0"/>
                <w:bCs/>
                <w:sz w:val="24"/>
                <w:szCs w:val="24"/>
              </w:rPr>
              <w:br w:type="textWrapping"/>
            </w:r>
            <w:r>
              <w:rPr>
                <w:rFonts w:hint="eastAsia" w:ascii="宋体" w:hAnsi="宋体" w:eastAsia="宋体"/>
                <w:b w:val="0"/>
                <w:bCs/>
                <w:sz w:val="24"/>
                <w:szCs w:val="24"/>
              </w:rPr>
              <w:t>18.  ▲支持对监控点、编码设备的在线状态进行设备巡检，并以统计图方式展示巡检结果；支持对监控的图像进行视频质量诊断，图像异常项包括图像偏色、噪声干扰、图像过暗、图像过亮、视频丢帧、视频抖动、对比度异常、条纹干扰、视频遮挡、信号丢失、图像黑白、图像模糊、场景变换、视频剧变（以公安部检测报告为准）</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31</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平台工作站</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CPU：十二代，主频≥2.5GHz 加速频率≥ 4.4GHz，核心数≥6，线程数≥12；</w:t>
            </w:r>
            <w:r>
              <w:rPr>
                <w:rFonts w:hint="eastAsia" w:ascii="宋体" w:hAnsi="宋体" w:eastAsia="宋体"/>
                <w:b w:val="0"/>
                <w:bCs/>
                <w:sz w:val="24"/>
                <w:szCs w:val="24"/>
              </w:rPr>
              <w:br w:type="textWrapping"/>
            </w:r>
            <w:r>
              <w:rPr>
                <w:rFonts w:hint="eastAsia" w:ascii="宋体" w:hAnsi="宋体" w:eastAsia="宋体"/>
                <w:b w:val="0"/>
                <w:bCs/>
                <w:sz w:val="24"/>
                <w:szCs w:val="24"/>
              </w:rPr>
              <w:t>2. 内存：≥16GB DDR4 3200MHz；</w:t>
            </w:r>
            <w:r>
              <w:rPr>
                <w:rFonts w:hint="eastAsia" w:ascii="宋体" w:hAnsi="宋体" w:eastAsia="宋体"/>
                <w:b w:val="0"/>
                <w:bCs/>
                <w:sz w:val="24"/>
                <w:szCs w:val="24"/>
              </w:rPr>
              <w:br w:type="textWrapping"/>
            </w:r>
            <w:r>
              <w:rPr>
                <w:rFonts w:hint="eastAsia" w:ascii="宋体" w:hAnsi="宋体" w:eastAsia="宋体"/>
                <w:b w:val="0"/>
                <w:bCs/>
                <w:sz w:val="24"/>
                <w:szCs w:val="24"/>
              </w:rPr>
              <w:t>3. 硬盘：≥512GSSD硬盘，支持NVMe协议；</w:t>
            </w:r>
            <w:r>
              <w:rPr>
                <w:rFonts w:hint="eastAsia" w:ascii="宋体" w:hAnsi="宋体" w:eastAsia="宋体"/>
                <w:b w:val="0"/>
                <w:bCs/>
                <w:sz w:val="24"/>
                <w:szCs w:val="24"/>
              </w:rPr>
              <w:br w:type="textWrapping"/>
            </w:r>
            <w:r>
              <w:rPr>
                <w:rFonts w:hint="eastAsia" w:ascii="宋体" w:hAnsi="宋体" w:eastAsia="宋体"/>
                <w:b w:val="0"/>
                <w:bCs/>
                <w:sz w:val="24"/>
                <w:szCs w:val="24"/>
              </w:rPr>
              <w:t>4. 显卡：高性能集成显卡、最大分辨≥7680x4320@60Hz；</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5. 接口：前置面板：≥4个USB3.0接口，≥ 1个耳机输出接口，≥1个麦克风输入接口 ； 后置面板：≥4个USB3.0，≥2个USB2.0，≥3个音频接口，≥1个HDMI接口，≥1个DP接口， ≥1个RJ45千兆网络接口,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6. 有线网卡：1000Mbps以太网卡）； </w:t>
            </w:r>
            <w:r>
              <w:rPr>
                <w:rFonts w:hint="eastAsia" w:ascii="宋体" w:hAnsi="宋体" w:eastAsia="宋体"/>
                <w:b w:val="0"/>
                <w:bCs/>
                <w:sz w:val="24"/>
                <w:szCs w:val="24"/>
              </w:rPr>
              <w:br w:type="textWrapping"/>
            </w:r>
            <w:r>
              <w:rPr>
                <w:rFonts w:hint="eastAsia" w:ascii="宋体" w:hAnsi="宋体" w:eastAsia="宋体"/>
                <w:b w:val="0"/>
                <w:bCs/>
                <w:sz w:val="24"/>
                <w:szCs w:val="24"/>
              </w:rPr>
              <w:t>7. 系统：预装Windows 11中文版；</w:t>
            </w:r>
            <w:r>
              <w:rPr>
                <w:rFonts w:hint="eastAsia" w:ascii="宋体" w:hAnsi="宋体" w:eastAsia="宋体"/>
                <w:b w:val="0"/>
                <w:bCs/>
                <w:sz w:val="24"/>
                <w:szCs w:val="24"/>
              </w:rPr>
              <w:br w:type="textWrapping"/>
            </w:r>
            <w:r>
              <w:rPr>
                <w:rFonts w:hint="eastAsia" w:ascii="宋体" w:hAnsi="宋体" w:eastAsia="宋体"/>
                <w:b w:val="0"/>
                <w:bCs/>
                <w:sz w:val="24"/>
                <w:szCs w:val="24"/>
              </w:rPr>
              <w:t>8. 显示器：≥23.8显示器；</w:t>
            </w:r>
            <w:r>
              <w:rPr>
                <w:rFonts w:hint="eastAsia" w:ascii="宋体" w:hAnsi="宋体" w:eastAsia="宋体"/>
                <w:b w:val="0"/>
                <w:bCs/>
                <w:sz w:val="24"/>
                <w:szCs w:val="24"/>
              </w:rPr>
              <w:br w:type="textWrapping"/>
            </w:r>
            <w:r>
              <w:rPr>
                <w:rFonts w:hint="eastAsia" w:ascii="宋体" w:hAnsi="宋体" w:eastAsia="宋体"/>
                <w:b w:val="0"/>
                <w:bCs/>
                <w:sz w:val="24"/>
                <w:szCs w:val="24"/>
              </w:rPr>
              <w:t>9.其他：键盘，鼠标等配件齐全。</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32</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线材</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1.网线：六类</w:t>
            </w:r>
            <w:r>
              <w:rPr>
                <w:rFonts w:hint="eastAsia" w:ascii="宋体" w:hAnsi="宋体" w:eastAsia="宋体"/>
                <w:b w:val="0"/>
                <w:bCs/>
                <w:sz w:val="24"/>
                <w:szCs w:val="24"/>
              </w:rPr>
              <w:br w:type="textWrapping"/>
            </w:r>
            <w:r>
              <w:rPr>
                <w:rFonts w:hint="eastAsia" w:ascii="宋体" w:hAnsi="宋体" w:eastAsia="宋体"/>
                <w:b w:val="0"/>
                <w:bCs/>
                <w:sz w:val="24"/>
                <w:szCs w:val="24"/>
              </w:rPr>
              <w:t>2.电源线：RVV2*1.5、RVV2*4.0</w:t>
            </w:r>
            <w:r>
              <w:rPr>
                <w:rFonts w:hint="eastAsia" w:ascii="宋体" w:hAnsi="宋体" w:eastAsia="宋体"/>
                <w:b w:val="0"/>
                <w:bCs/>
                <w:sz w:val="24"/>
                <w:szCs w:val="24"/>
              </w:rPr>
              <w:br w:type="textWrapping"/>
            </w:r>
            <w:r>
              <w:rPr>
                <w:rFonts w:hint="eastAsia" w:ascii="宋体" w:hAnsi="宋体" w:eastAsia="宋体"/>
                <w:b w:val="0"/>
                <w:bCs/>
                <w:sz w:val="24"/>
                <w:szCs w:val="24"/>
              </w:rPr>
              <w:t>3.光纤:国标铠装12\8\4芯光缆+2*2.5\4\6光电复合光缆</w:t>
            </w:r>
            <w:r>
              <w:rPr>
                <w:rFonts w:hint="eastAsia" w:ascii="宋体" w:hAnsi="宋体" w:eastAsia="宋体"/>
                <w:b w:val="0"/>
                <w:bCs/>
                <w:sz w:val="24"/>
                <w:szCs w:val="24"/>
              </w:rPr>
              <w:br w:type="textWrapping"/>
            </w:r>
            <w:r>
              <w:rPr>
                <w:rFonts w:hint="eastAsia" w:ascii="宋体" w:hAnsi="宋体" w:eastAsia="宋体"/>
                <w:b w:val="0"/>
                <w:bCs/>
                <w:sz w:val="24"/>
                <w:szCs w:val="24"/>
              </w:rPr>
              <w:t>4.尾纤：单模单芯</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33</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辅材</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1.理线架1U,19英寸</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2.熔纤盘1U，端口数≥12芯配 框架式 </w:t>
            </w:r>
            <w:r>
              <w:rPr>
                <w:rFonts w:hint="eastAsia" w:ascii="宋体" w:hAnsi="宋体" w:eastAsia="宋体"/>
                <w:b w:val="0"/>
                <w:bCs/>
                <w:sz w:val="24"/>
                <w:szCs w:val="24"/>
              </w:rPr>
              <w:br w:type="textWrapping"/>
            </w:r>
            <w:r>
              <w:rPr>
                <w:rFonts w:hint="eastAsia" w:ascii="宋体" w:hAnsi="宋体" w:eastAsia="宋体"/>
                <w:b w:val="0"/>
                <w:bCs/>
                <w:sz w:val="24"/>
                <w:szCs w:val="24"/>
              </w:rPr>
              <w:t>3.管材：PVC直径≤20冷弯级</w:t>
            </w:r>
            <w:r>
              <w:rPr>
                <w:rFonts w:hint="eastAsia" w:ascii="宋体" w:hAnsi="宋体" w:eastAsia="宋体"/>
                <w:b w:val="0"/>
                <w:bCs/>
                <w:sz w:val="24"/>
                <w:szCs w:val="24"/>
              </w:rPr>
              <w:br w:type="textWrapping"/>
            </w:r>
            <w:r>
              <w:rPr>
                <w:rFonts w:hint="eastAsia" w:ascii="宋体" w:hAnsi="宋体" w:eastAsia="宋体"/>
                <w:b w:val="0"/>
                <w:bCs/>
                <w:sz w:val="24"/>
                <w:szCs w:val="24"/>
              </w:rPr>
              <w:t>4.其他：配电模块、终端盒、光纤收发器排插、线板等</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2" w:type="dxa"/>
            <w:gridSpan w:val="5"/>
            <w:shd w:val="clear" w:color="auto" w:fill="auto"/>
            <w:vAlign w:val="center"/>
          </w:tcPr>
          <w:p>
            <w:pPr>
              <w:jc w:val="center"/>
              <w:rPr>
                <w:rFonts w:ascii="宋体" w:hAnsi="宋体" w:eastAsia="宋体"/>
                <w:b w:val="0"/>
                <w:bCs/>
                <w:sz w:val="24"/>
                <w:szCs w:val="24"/>
              </w:rPr>
            </w:pPr>
            <w:r>
              <w:rPr>
                <w:rFonts w:hint="eastAsia" w:ascii="宋体" w:hAnsi="宋体" w:eastAsia="宋体"/>
                <w:b w:val="0"/>
                <w:bCs/>
                <w:sz w:val="24"/>
                <w:szCs w:val="24"/>
              </w:rPr>
              <w:t>二、校园直播配置清单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虚拟演录播系统主机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▲1.主机具有≥4路HD SDI信号输入、≥4路IP/USB/NDI、≥2路DDR本地视频或4G回传信号、≥1路Downstream Key；其中具有≥1路HDMI PGM信号输出、≥1路IP输出、≥1路NDI输出。（提供设备功能截图或接口图佐证）</w:t>
            </w:r>
            <w:r>
              <w:rPr>
                <w:rFonts w:hint="eastAsia" w:ascii="宋体" w:hAnsi="宋体" w:eastAsia="宋体"/>
                <w:b w:val="0"/>
                <w:bCs/>
                <w:sz w:val="24"/>
                <w:szCs w:val="24"/>
              </w:rPr>
              <w:br w:type="textWrapping"/>
            </w:r>
            <w:r>
              <w:rPr>
                <w:rFonts w:hint="eastAsia" w:ascii="宋体" w:hAnsi="宋体" w:eastAsia="宋体"/>
                <w:b w:val="0"/>
                <w:bCs/>
                <w:sz w:val="24"/>
                <w:szCs w:val="24"/>
              </w:rPr>
              <w:t>2.支持虚拟三维场景编辑、实时渲染功能，可以即时修改3DS Max、Maya等三维软件制作的三维场景（包括改变物件纹理、光效、空间位置、大小、透明度、朝向和物件动画等属性），添加或删除三维物件，使生成的新场景有正确的渲染信息（如真实的环境光效）；并可以生成新的场景（.MOD/.SAM格式）,场景文件及前景动画的导入格式具有3DS和X选项。</w:t>
            </w:r>
            <w:r>
              <w:rPr>
                <w:rFonts w:hint="eastAsia" w:ascii="宋体" w:hAnsi="宋体" w:eastAsia="宋体"/>
                <w:b w:val="0"/>
                <w:bCs/>
                <w:sz w:val="24"/>
                <w:szCs w:val="24"/>
              </w:rPr>
              <w:br w:type="textWrapping"/>
            </w:r>
            <w:r>
              <w:rPr>
                <w:rFonts w:hint="eastAsia" w:ascii="宋体" w:hAnsi="宋体" w:eastAsia="宋体"/>
                <w:b w:val="0"/>
                <w:bCs/>
                <w:sz w:val="24"/>
                <w:szCs w:val="24"/>
              </w:rPr>
              <w:t>▲3.系统具有广播级前景修正功能，支持对抠像后的前景人物添加滤镜效果并进行美肤、美白处理。（提供设备功能截图或接口图佐证）</w:t>
            </w:r>
            <w:r>
              <w:rPr>
                <w:rFonts w:hint="eastAsia" w:ascii="宋体" w:hAnsi="宋体" w:eastAsia="宋体"/>
                <w:b w:val="0"/>
                <w:bCs/>
                <w:sz w:val="24"/>
                <w:szCs w:val="24"/>
              </w:rPr>
              <w:br w:type="textWrapping"/>
            </w:r>
            <w:r>
              <w:rPr>
                <w:rFonts w:hint="eastAsia" w:ascii="宋体" w:hAnsi="宋体" w:eastAsia="宋体"/>
                <w:b w:val="0"/>
                <w:bCs/>
                <w:sz w:val="24"/>
                <w:szCs w:val="24"/>
              </w:rPr>
              <w:t>4.系统支持一键快速抠像，通过一键抠像可以将水瓶、头发丝等半透明物体从背景中分离出来，被抠像物体边缘连续完整、无杂色。</w:t>
            </w:r>
            <w:r>
              <w:rPr>
                <w:rFonts w:hint="eastAsia" w:ascii="宋体" w:hAnsi="宋体" w:eastAsia="宋体"/>
                <w:b w:val="0"/>
                <w:bCs/>
                <w:sz w:val="24"/>
                <w:szCs w:val="24"/>
              </w:rPr>
              <w:br w:type="textWrapping"/>
            </w:r>
            <w:r>
              <w:rPr>
                <w:rFonts w:hint="eastAsia" w:ascii="宋体" w:hAnsi="宋体" w:eastAsia="宋体"/>
                <w:b w:val="0"/>
                <w:bCs/>
                <w:sz w:val="24"/>
                <w:szCs w:val="24"/>
              </w:rPr>
              <w:t>5.支持虚拟机位航拍自定义设置，航拍轨迹支持时间线上做任意关键帧设置；虚拟摄像机运动过程中，拍摄的合成画面定位准确，不会出现漂移、抖动，前景画面与虚拟空间融为一体；前景画面清晰度较高；支持虚拟摄像机旋转效果的运动轨迹设置。</w:t>
            </w:r>
            <w:r>
              <w:rPr>
                <w:rFonts w:hint="eastAsia" w:ascii="宋体" w:hAnsi="宋体" w:eastAsia="宋体"/>
                <w:b w:val="0"/>
                <w:bCs/>
                <w:sz w:val="24"/>
                <w:szCs w:val="24"/>
              </w:rPr>
              <w:br w:type="textWrapping"/>
            </w:r>
            <w:r>
              <w:rPr>
                <w:rFonts w:hint="eastAsia" w:ascii="宋体" w:hAnsi="宋体" w:eastAsia="宋体"/>
                <w:b w:val="0"/>
                <w:bCs/>
                <w:sz w:val="24"/>
                <w:szCs w:val="24"/>
              </w:rPr>
              <w:t>▲6.支持≥5路不同信号源同屏画中画实时调度，≥1路信号源衬底。用作同屏的信号源，并非虚拟大屏幕信号的简单同属一个输出画面，而是同屏信号源实时分割屏幕画面，形成多种布局，方便多信号源切换、调度；调度效果和时间可调，支持自定义布局、自定义调度特效。（提供设备功能截图佐证）</w:t>
            </w:r>
            <w:r>
              <w:rPr>
                <w:rFonts w:hint="eastAsia" w:ascii="宋体" w:hAnsi="宋体" w:eastAsia="宋体"/>
                <w:b w:val="0"/>
                <w:bCs/>
                <w:sz w:val="24"/>
                <w:szCs w:val="24"/>
              </w:rPr>
              <w:br w:type="textWrapping"/>
            </w:r>
            <w:r>
              <w:rPr>
                <w:rFonts w:hint="eastAsia" w:ascii="宋体" w:hAnsi="宋体" w:eastAsia="宋体"/>
                <w:b w:val="0"/>
                <w:bCs/>
                <w:sz w:val="24"/>
                <w:szCs w:val="24"/>
              </w:rPr>
              <w:t>7.系统提供图文在线包装功能，可在合成画面之后添加各种三维字幕图文效果，包括图片、动画、粒子效果，可模拟爆炸、火焰和烟雾等效果，可生成360度粒子效果等，并且支持基于时间线的图文非线性编辑，可在节目中植入实时创建、所见即所得的三维文字和三维几何体，导入外来图文或三维模型、动画，可实时调整倒角、厚度、环境光、漫反射、镜面反射等多种的参数；所有物件的所有面均可实现纹理贴图，以满足节目在线图文包装需求。</w:t>
            </w:r>
            <w:r>
              <w:rPr>
                <w:rFonts w:hint="eastAsia" w:ascii="宋体" w:hAnsi="宋体" w:eastAsia="宋体"/>
                <w:b w:val="0"/>
                <w:bCs/>
                <w:sz w:val="24"/>
                <w:szCs w:val="24"/>
              </w:rPr>
              <w:br w:type="textWrapping"/>
            </w:r>
            <w:r>
              <w:rPr>
                <w:rFonts w:hint="eastAsia" w:ascii="宋体" w:hAnsi="宋体" w:eastAsia="宋体"/>
                <w:b w:val="0"/>
                <w:bCs/>
                <w:sz w:val="24"/>
                <w:szCs w:val="24"/>
              </w:rPr>
              <w:t>8.系统支持故事版功能，可在故事版中添加无限数量宏脚本预设，宏脚本包含字幕、多画面布局、DDR（本地视频）等信息的控制；宏脚本不仅可以单个播出还可以联动播出，满足只需一键即可完成字幕入出屏、DDR列表控制、布局切换、音视频控制等节目制作。支持远程无线控制播出。</w:t>
            </w:r>
            <w:r>
              <w:rPr>
                <w:rFonts w:hint="eastAsia" w:ascii="宋体" w:hAnsi="宋体" w:eastAsia="宋体"/>
                <w:b w:val="0"/>
                <w:bCs/>
                <w:sz w:val="24"/>
                <w:szCs w:val="24"/>
              </w:rPr>
              <w:br w:type="textWrapping"/>
            </w:r>
            <w:r>
              <w:rPr>
                <w:rFonts w:hint="eastAsia" w:ascii="宋体" w:hAnsi="宋体" w:eastAsia="宋体"/>
                <w:b w:val="0"/>
                <w:bCs/>
                <w:sz w:val="24"/>
                <w:szCs w:val="24"/>
              </w:rPr>
              <w:t>▲9.提供内置同品牌非线性快速编辑软件，可配合完成节目剪辑、合成、叠加字幕、文件打包和流媒体推送。快速编辑画面可实时下游键输出，用作回放及网络直播。（提供设备功能截图佐证）</w:t>
            </w:r>
            <w:r>
              <w:rPr>
                <w:rFonts w:hint="eastAsia" w:ascii="宋体" w:hAnsi="宋体" w:eastAsia="宋体"/>
                <w:b w:val="0"/>
                <w:bCs/>
                <w:sz w:val="24"/>
                <w:szCs w:val="24"/>
              </w:rPr>
              <w:br w:type="textWrapping"/>
            </w:r>
            <w:r>
              <w:rPr>
                <w:rFonts w:hint="eastAsia" w:ascii="宋体" w:hAnsi="宋体" w:eastAsia="宋体"/>
                <w:b w:val="0"/>
                <w:bCs/>
                <w:sz w:val="24"/>
                <w:szCs w:val="24"/>
              </w:rPr>
              <w:t>10.系统提供虚拟摄像头功能，输出虚拟摄像头音视频信号直接将镜头信号导入第三方软件配合第三方软件直播，实现直播方式的多样性。</w:t>
            </w:r>
            <w:r>
              <w:rPr>
                <w:rFonts w:hint="eastAsia" w:ascii="宋体" w:hAnsi="宋体" w:eastAsia="宋体"/>
                <w:b w:val="0"/>
                <w:bCs/>
                <w:sz w:val="24"/>
                <w:szCs w:val="24"/>
              </w:rPr>
              <w:br w:type="textWrapping"/>
            </w:r>
            <w:r>
              <w:rPr>
                <w:rFonts w:hint="eastAsia" w:ascii="宋体" w:hAnsi="宋体" w:eastAsia="宋体"/>
                <w:b w:val="0"/>
                <w:bCs/>
                <w:sz w:val="24"/>
                <w:szCs w:val="24"/>
              </w:rPr>
              <w:t>11.支持≥7路网络流媒体信号的接入，并可同时调度、播放。支持RTMP/RTSP /UDP/HTTP/NDI等流媒体信号输入。</w:t>
            </w:r>
            <w:r>
              <w:rPr>
                <w:rFonts w:hint="eastAsia" w:ascii="宋体" w:hAnsi="宋体" w:eastAsia="宋体"/>
                <w:b w:val="0"/>
                <w:bCs/>
                <w:sz w:val="24"/>
                <w:szCs w:val="24"/>
              </w:rPr>
              <w:br w:type="textWrapping"/>
            </w:r>
            <w:r>
              <w:rPr>
                <w:rFonts w:hint="eastAsia" w:ascii="宋体" w:hAnsi="宋体" w:eastAsia="宋体"/>
                <w:b w:val="0"/>
                <w:bCs/>
                <w:sz w:val="24"/>
                <w:szCs w:val="24"/>
              </w:rPr>
              <w:t>12.支持流媒体直播，支持RTMP协议，可独立设置高达80Mbps码率，CQP、VBR、CBR编码可选。</w:t>
            </w:r>
            <w:r>
              <w:rPr>
                <w:rFonts w:hint="eastAsia" w:ascii="宋体" w:hAnsi="宋体" w:eastAsia="宋体"/>
                <w:b w:val="0"/>
                <w:bCs/>
                <w:sz w:val="24"/>
                <w:szCs w:val="24"/>
              </w:rPr>
              <w:br w:type="textWrapping"/>
            </w:r>
            <w:r>
              <w:rPr>
                <w:rFonts w:hint="eastAsia" w:ascii="宋体" w:hAnsi="宋体" w:eastAsia="宋体"/>
                <w:b w:val="0"/>
                <w:bCs/>
                <w:sz w:val="24"/>
                <w:szCs w:val="24"/>
              </w:rPr>
              <w:t>13.支持无缝对接兼容RSAP协议的设备，自动触发接收终端被动打开直播或节目内容。</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虚拟软件系统</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1.虚拟演播室系统采用无轨虚拟抠像技术，内置色键抠像，一套设备可完成智能抠像、多镜头切换、3D植入等功能。 系统可支持四路摄像机信号输入，可设置不同角度的虚拟场景机位，完全满足演播室机位的切换要求。</w:t>
            </w:r>
            <w:r>
              <w:rPr>
                <w:rFonts w:hint="eastAsia" w:ascii="宋体" w:hAnsi="宋体" w:eastAsia="宋体"/>
                <w:b w:val="0"/>
                <w:bCs/>
                <w:sz w:val="24"/>
                <w:szCs w:val="24"/>
              </w:rPr>
              <w:br w:type="textWrapping"/>
            </w:r>
            <w:r>
              <w:rPr>
                <w:rFonts w:hint="eastAsia" w:ascii="宋体" w:hAnsi="宋体" w:eastAsia="宋体"/>
                <w:b w:val="0"/>
                <w:bCs/>
                <w:sz w:val="24"/>
                <w:szCs w:val="24"/>
              </w:rPr>
              <w:t>2.支持三维虚拟抠像，可选择蓝箱或者绿箱，并调整合适的相似度；可以实时任意调整虚拟场景中的虚拟物体以及人物的位置、大小、朝向等，并展现三维空间中真实的互相遮挡关系。</w:t>
            </w:r>
            <w:r>
              <w:rPr>
                <w:rFonts w:hint="eastAsia" w:ascii="宋体" w:hAnsi="宋体" w:eastAsia="宋体"/>
                <w:b w:val="0"/>
                <w:bCs/>
                <w:sz w:val="24"/>
                <w:szCs w:val="24"/>
              </w:rPr>
              <w:br w:type="textWrapping"/>
            </w:r>
            <w:r>
              <w:rPr>
                <w:rFonts w:hint="eastAsia" w:ascii="宋体" w:hAnsi="宋体" w:eastAsia="宋体"/>
                <w:b w:val="0"/>
                <w:bCs/>
                <w:sz w:val="24"/>
                <w:szCs w:val="24"/>
              </w:rPr>
              <w:t>3.支持加载3D、2D场景文件，在虚拟演播系统中进行二次编辑，构建真实的场景。</w:t>
            </w:r>
            <w:r>
              <w:rPr>
                <w:rFonts w:hint="eastAsia" w:ascii="宋体" w:hAnsi="宋体" w:eastAsia="宋体"/>
                <w:b w:val="0"/>
                <w:bCs/>
                <w:sz w:val="24"/>
                <w:szCs w:val="24"/>
              </w:rPr>
              <w:br w:type="textWrapping"/>
            </w:r>
            <w:r>
              <w:rPr>
                <w:rFonts w:hint="eastAsia" w:ascii="宋体" w:hAnsi="宋体" w:eastAsia="宋体"/>
                <w:b w:val="0"/>
                <w:bCs/>
                <w:sz w:val="24"/>
                <w:szCs w:val="24"/>
              </w:rPr>
              <w:t>4.支持二维、三维场景、多画面图层，可对场景的机位、镜头、位置、大小、旋转等参数进行编辑。</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3</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直播摄像机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广播级专业摄像机；                                                        2. 传感器类型为CMOS，传感器尺寸 1英寸（13.2×8.8mm）；                            3. 有效像素 1420万；                                                         4. 光学防抖镜头，光学变焦12倍；                                               5. 实际焦距 f=9.3-111.6mm，等效35mm焦距 f=29.0-348.0mm，                      6. 最大光圈 F2.8-4.5，滤镜直径 62mm；                                        7. 液晶屏尺寸 3.5英寸，液晶屏像素 156万；                                      8. 取景器 0.39英寸OLED，像素约144万像素；                                     9. 对焦范围 广角：10mm-无穷远，长焦：1000mm-无穷远；                             10.快门速度1/8-1/10000（以24p拍摄时为1/6-1/10000）；                                 11.最低照明度 1.7lux；                                                         11.麦克风 内置全指向立体声驻极体电容；                                       12.带无线 WiFi功能，带NFC功能,高清录制，120帧（fps）连续慢动作拍摄。</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校园电视台</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支持WEB面板管理及维护，可在互通网络内的任意终端（如windows、Linux、Mac、Android、IOS）通过管理面板远程更改网络配置、直播管理、关机/重启设备及终端等操作，允许一键单台、分组多台、全局终端重启、关机。</w:t>
            </w:r>
            <w:r>
              <w:rPr>
                <w:rFonts w:hint="eastAsia" w:ascii="宋体" w:hAnsi="宋体" w:eastAsia="宋体"/>
                <w:b w:val="0"/>
                <w:bCs/>
                <w:sz w:val="24"/>
                <w:szCs w:val="24"/>
              </w:rPr>
              <w:br w:type="textWrapping"/>
            </w:r>
            <w:r>
              <w:rPr>
                <w:rFonts w:hint="eastAsia" w:ascii="宋体" w:hAnsi="宋体" w:eastAsia="宋体"/>
                <w:b w:val="0"/>
                <w:bCs/>
                <w:sz w:val="24"/>
                <w:szCs w:val="24"/>
              </w:rPr>
              <w:t>2.支持自定义多用户、多角色、多级权限管理，超级管理员拥有全局控制权限，可设置下级管理用户及普通用户并定义角色及赋予角色的操作权限。</w:t>
            </w:r>
            <w:r>
              <w:rPr>
                <w:rFonts w:hint="eastAsia" w:ascii="宋体" w:hAnsi="宋体" w:eastAsia="宋体"/>
                <w:b w:val="0"/>
                <w:bCs/>
                <w:sz w:val="24"/>
                <w:szCs w:val="24"/>
              </w:rPr>
              <w:br w:type="textWrapping"/>
            </w:r>
            <w:r>
              <w:rPr>
                <w:rFonts w:hint="eastAsia" w:ascii="宋体" w:hAnsi="宋体" w:eastAsia="宋体"/>
                <w:b w:val="0"/>
                <w:bCs/>
                <w:sz w:val="24"/>
                <w:szCs w:val="24"/>
              </w:rPr>
              <w:t>3.支持无限制数量自定义创建多个频道，每个频道可输入不同且独立的节目源内容，且可自定义向全局、分组或单一终端推送。</w:t>
            </w:r>
            <w:r>
              <w:rPr>
                <w:rFonts w:hint="eastAsia" w:ascii="宋体" w:hAnsi="宋体" w:eastAsia="宋体"/>
                <w:b w:val="0"/>
                <w:bCs/>
                <w:sz w:val="24"/>
                <w:szCs w:val="24"/>
              </w:rPr>
              <w:br w:type="textWrapping"/>
            </w:r>
            <w:r>
              <w:rPr>
                <w:rFonts w:hint="eastAsia" w:ascii="宋体" w:hAnsi="宋体" w:eastAsia="宋体"/>
                <w:b w:val="0"/>
                <w:bCs/>
                <w:sz w:val="24"/>
                <w:szCs w:val="24"/>
              </w:rPr>
              <w:t>▲4.支持H.264、H.265、AAC、G711编码的RTMP、RTSP、HTTP、FLV、HLS、TCP-TS、UDP-TS等协议的流媒体及MP4、AVI、MKV、TS、FLV等封装格式的媒体文件作为频道输入源，支持4K分辨率节目源输入。（提供支持相关编码及流媒体协议及响应封装格式的软件功能截图佐证）</w:t>
            </w:r>
            <w:r>
              <w:rPr>
                <w:rFonts w:hint="eastAsia" w:ascii="宋体" w:hAnsi="宋体" w:eastAsia="宋体"/>
                <w:b w:val="0"/>
                <w:bCs/>
                <w:sz w:val="24"/>
                <w:szCs w:val="24"/>
              </w:rPr>
              <w:br w:type="textWrapping"/>
            </w:r>
            <w:r>
              <w:rPr>
                <w:rFonts w:hint="eastAsia" w:ascii="宋体" w:hAnsi="宋体" w:eastAsia="宋体"/>
                <w:b w:val="0"/>
                <w:bCs/>
                <w:sz w:val="24"/>
                <w:szCs w:val="24"/>
              </w:rPr>
              <w:t>▲5.支持实时推送、一次性定时、周期性定时自动推送等多种频道内容推送模式。每个模式可设置被动接收模式或主动接收模式，默认被动接收模式，频道推送后且被选终端开机在线时，终端强制播放频道内容。（提供设备功能截图佐证）</w:t>
            </w:r>
            <w:r>
              <w:rPr>
                <w:rFonts w:hint="eastAsia" w:ascii="宋体" w:hAnsi="宋体" w:eastAsia="宋体"/>
                <w:b w:val="0"/>
                <w:bCs/>
                <w:sz w:val="24"/>
                <w:szCs w:val="24"/>
              </w:rPr>
              <w:br w:type="textWrapping"/>
            </w:r>
            <w:r>
              <w:rPr>
                <w:rFonts w:hint="eastAsia" w:ascii="宋体" w:hAnsi="宋体" w:eastAsia="宋体"/>
                <w:b w:val="0"/>
                <w:bCs/>
                <w:sz w:val="24"/>
                <w:szCs w:val="24"/>
              </w:rPr>
              <w:t>▲6.支持同时输出RSAP、RTSP、TCP-TS、UDP-TS等媒体流，默认启用RSAP协议推送（支持4K），支持RTMP协议推流至其他直播服务器供外网同步直播。（提供设备功能截图佐证）</w:t>
            </w:r>
            <w:r>
              <w:rPr>
                <w:rFonts w:hint="eastAsia" w:ascii="宋体" w:hAnsi="宋体" w:eastAsia="宋体"/>
                <w:b w:val="0"/>
                <w:bCs/>
                <w:sz w:val="24"/>
                <w:szCs w:val="24"/>
              </w:rPr>
              <w:br w:type="textWrapping"/>
            </w:r>
            <w:r>
              <w:rPr>
                <w:rFonts w:hint="eastAsia" w:ascii="宋体" w:hAnsi="宋体" w:eastAsia="宋体"/>
                <w:b w:val="0"/>
                <w:bCs/>
                <w:sz w:val="24"/>
                <w:szCs w:val="24"/>
              </w:rPr>
              <w:t>▲7.支持OSD字幕内容叠加，频道默认勾选此功能，可作为台标自动将机构名称分发至各个接收端终端与直播内容进行叠加。（提供设备功能截图佐证）</w:t>
            </w:r>
            <w:r>
              <w:rPr>
                <w:rFonts w:hint="eastAsia" w:ascii="宋体" w:hAnsi="宋体" w:eastAsia="宋体"/>
                <w:b w:val="0"/>
                <w:bCs/>
                <w:sz w:val="24"/>
                <w:szCs w:val="24"/>
              </w:rPr>
              <w:br w:type="textWrapping"/>
            </w:r>
            <w:r>
              <w:rPr>
                <w:rFonts w:hint="eastAsia" w:ascii="宋体" w:hAnsi="宋体" w:eastAsia="宋体"/>
                <w:b w:val="0"/>
                <w:bCs/>
                <w:sz w:val="24"/>
                <w:szCs w:val="24"/>
              </w:rPr>
              <w:t>8.允许添加离线终端及新增终端作为直播接收终端，离线终端及新增终端开机或因网络原因掉线恢复后的终端，会自动侦测直播操作命令并根据直播策略执行直播送达任务。</w:t>
            </w:r>
            <w:r>
              <w:rPr>
                <w:rFonts w:hint="eastAsia" w:ascii="宋体" w:hAnsi="宋体" w:eastAsia="宋体"/>
                <w:b w:val="0"/>
                <w:bCs/>
                <w:sz w:val="24"/>
                <w:szCs w:val="24"/>
              </w:rPr>
              <w:br w:type="textWrapping"/>
            </w:r>
            <w:r>
              <w:rPr>
                <w:rFonts w:hint="eastAsia" w:ascii="宋体" w:hAnsi="宋体" w:eastAsia="宋体"/>
                <w:b w:val="0"/>
                <w:bCs/>
                <w:sz w:val="24"/>
                <w:szCs w:val="24"/>
              </w:rPr>
              <w:t>9.支持实时节目名称、发布时间、分辨率、帧率、码率、OSD侦测。</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5</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无线话筒</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1.具有≥1台接收主机、≥2只桌面短咪杆话筒；频率范围：≥540MHz-590MHz、640MHz-690MHz。</w:t>
            </w:r>
            <w:r>
              <w:rPr>
                <w:rFonts w:hint="eastAsia" w:ascii="宋体" w:hAnsi="宋体" w:eastAsia="宋体"/>
                <w:b w:val="0"/>
                <w:bCs/>
                <w:sz w:val="24"/>
                <w:szCs w:val="24"/>
              </w:rPr>
              <w:br w:type="textWrapping"/>
            </w:r>
            <w:r>
              <w:rPr>
                <w:rFonts w:hint="eastAsia" w:ascii="宋体" w:hAnsi="宋体" w:eastAsia="宋体"/>
                <w:b w:val="0"/>
                <w:bCs/>
                <w:sz w:val="24"/>
                <w:szCs w:val="24"/>
              </w:rPr>
              <w:t>2.接收机具有≥2路平衡输出、≥1路非平衡混音输出。</w:t>
            </w:r>
            <w:r>
              <w:rPr>
                <w:rFonts w:hint="eastAsia" w:ascii="宋体" w:hAnsi="宋体" w:eastAsia="宋体"/>
                <w:b w:val="0"/>
                <w:bCs/>
                <w:sz w:val="24"/>
                <w:szCs w:val="24"/>
              </w:rPr>
              <w:br w:type="textWrapping"/>
            </w:r>
            <w:r>
              <w:rPr>
                <w:rFonts w:hint="eastAsia" w:ascii="宋体" w:hAnsi="宋体" w:eastAsia="宋体"/>
                <w:b w:val="0"/>
                <w:bCs/>
                <w:sz w:val="24"/>
                <w:szCs w:val="24"/>
              </w:rPr>
              <w:t>3.具有自动频率扫描功能，可快速地给麦克风找到清晰的频率。</w:t>
            </w:r>
            <w:r>
              <w:rPr>
                <w:rFonts w:hint="eastAsia" w:ascii="宋体" w:hAnsi="宋体" w:eastAsia="宋体"/>
                <w:b w:val="0"/>
                <w:bCs/>
                <w:sz w:val="24"/>
                <w:szCs w:val="24"/>
              </w:rPr>
              <w:br w:type="textWrapping"/>
            </w:r>
            <w:r>
              <w:rPr>
                <w:rFonts w:hint="eastAsia" w:ascii="宋体" w:hAnsi="宋体" w:eastAsia="宋体"/>
                <w:b w:val="0"/>
                <w:bCs/>
                <w:sz w:val="24"/>
                <w:szCs w:val="24"/>
              </w:rPr>
              <w:t>4.支持混响调节功能，比例调节、延时调节、电平调节不低于25个档位。</w:t>
            </w:r>
            <w:r>
              <w:rPr>
                <w:rFonts w:hint="eastAsia" w:ascii="宋体" w:hAnsi="宋体" w:eastAsia="宋体"/>
                <w:b w:val="0"/>
                <w:bCs/>
                <w:sz w:val="24"/>
                <w:szCs w:val="24"/>
              </w:rPr>
              <w:br w:type="textWrapping"/>
            </w:r>
            <w:r>
              <w:rPr>
                <w:rFonts w:hint="eastAsia" w:ascii="宋体" w:hAnsi="宋体" w:eastAsia="宋体"/>
                <w:b w:val="0"/>
                <w:bCs/>
                <w:sz w:val="24"/>
                <w:szCs w:val="24"/>
              </w:rPr>
              <w:t>5.支持麦克风均衡器调节功能，≥高、中、低音三种调节档位。</w:t>
            </w:r>
            <w:r>
              <w:rPr>
                <w:rFonts w:hint="eastAsia" w:ascii="宋体" w:hAnsi="宋体" w:eastAsia="宋体"/>
                <w:b w:val="0"/>
                <w:bCs/>
                <w:sz w:val="24"/>
                <w:szCs w:val="24"/>
              </w:rPr>
              <w:br w:type="textWrapping"/>
            </w:r>
            <w:r>
              <w:rPr>
                <w:rFonts w:hint="eastAsia" w:ascii="宋体" w:hAnsi="宋体" w:eastAsia="宋体"/>
                <w:b w:val="0"/>
                <w:bCs/>
                <w:sz w:val="24"/>
                <w:szCs w:val="24"/>
              </w:rPr>
              <w:t>6.接收机具有显示屏，用户可通过显示屏查看设备发射功率强度、音频加密状态、电池电量、频率数值。</w:t>
            </w:r>
            <w:r>
              <w:rPr>
                <w:rFonts w:hint="eastAsia" w:ascii="宋体" w:hAnsi="宋体" w:eastAsia="宋体"/>
                <w:b w:val="0"/>
                <w:bCs/>
                <w:sz w:val="24"/>
                <w:szCs w:val="24"/>
              </w:rPr>
              <w:br w:type="textWrapping"/>
            </w:r>
            <w:r>
              <w:rPr>
                <w:rFonts w:hint="eastAsia" w:ascii="宋体" w:hAnsi="宋体" w:eastAsia="宋体"/>
                <w:b w:val="0"/>
                <w:bCs/>
                <w:sz w:val="24"/>
                <w:szCs w:val="24"/>
              </w:rPr>
              <w:t>7.发射机不低于1个3.5mm耳机孔，可通过3.5mm耳机孔输入音频。</w:t>
            </w:r>
            <w:r>
              <w:rPr>
                <w:rFonts w:hint="eastAsia" w:ascii="宋体" w:hAnsi="宋体" w:eastAsia="宋体"/>
                <w:b w:val="0"/>
                <w:bCs/>
                <w:sz w:val="24"/>
                <w:szCs w:val="24"/>
              </w:rPr>
              <w:br w:type="textWrapping"/>
            </w:r>
            <w:r>
              <w:rPr>
                <w:rFonts w:hint="eastAsia" w:ascii="宋体" w:hAnsi="宋体" w:eastAsia="宋体"/>
                <w:b w:val="0"/>
                <w:bCs/>
                <w:sz w:val="24"/>
                <w:szCs w:val="24"/>
              </w:rPr>
              <w:t>8.发射机支持通过Type-C口进行充电。</w:t>
            </w:r>
            <w:r>
              <w:rPr>
                <w:rFonts w:hint="eastAsia" w:ascii="宋体" w:hAnsi="宋体" w:eastAsia="宋体"/>
                <w:b w:val="0"/>
                <w:bCs/>
                <w:sz w:val="24"/>
                <w:szCs w:val="24"/>
              </w:rPr>
              <w:br w:type="textWrapping"/>
            </w:r>
            <w:r>
              <w:rPr>
                <w:rFonts w:hint="eastAsia" w:ascii="宋体" w:hAnsi="宋体" w:eastAsia="宋体"/>
                <w:b w:val="0"/>
                <w:bCs/>
                <w:sz w:val="24"/>
                <w:szCs w:val="24"/>
              </w:rPr>
              <w:t>9.发射机电池孔位不低于4个，连续使用时长不低于15小时；电池具有扩展性，连续使用时长可扩展至60小时。</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6</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调音台</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1.支持≥8路麦克风输入兼容6路线路输入接口，支持≥2路立体声输入接口，≥4路RCA输入，话筒接口幻象电源：+48V。</w:t>
            </w:r>
            <w:r>
              <w:rPr>
                <w:rFonts w:hint="eastAsia" w:ascii="宋体" w:hAnsi="宋体" w:eastAsia="宋体"/>
                <w:b w:val="0"/>
                <w:bCs/>
                <w:sz w:val="24"/>
                <w:szCs w:val="24"/>
              </w:rPr>
              <w:br w:type="textWrapping"/>
            </w:r>
            <w:r>
              <w:rPr>
                <w:rFonts w:hint="eastAsia" w:ascii="宋体" w:hAnsi="宋体" w:eastAsia="宋体"/>
                <w:b w:val="0"/>
                <w:bCs/>
                <w:sz w:val="24"/>
                <w:szCs w:val="24"/>
              </w:rPr>
              <w:t>2.具有≥2组立体主输出、≥4路编组输出、≥4路辅助输出、≥1组立体声监听输出、≥1个耳机监听输出、≥1个效果输出、≥1组主混音断点插入、≥6个断点插入。</w:t>
            </w:r>
            <w:r>
              <w:rPr>
                <w:rFonts w:hint="eastAsia" w:ascii="宋体" w:hAnsi="宋体" w:eastAsia="宋体"/>
                <w:b w:val="0"/>
                <w:bCs/>
                <w:sz w:val="24"/>
                <w:szCs w:val="24"/>
              </w:rPr>
              <w:br w:type="textWrapping"/>
            </w:r>
            <w:r>
              <w:rPr>
                <w:rFonts w:hint="eastAsia" w:ascii="宋体" w:hAnsi="宋体" w:eastAsia="宋体"/>
                <w:b w:val="0"/>
                <w:bCs/>
                <w:sz w:val="24"/>
                <w:szCs w:val="24"/>
              </w:rPr>
              <w:t>3.内置≥24位DSP效果器，提供≥100种预设效果。</w:t>
            </w:r>
            <w:r>
              <w:rPr>
                <w:rFonts w:hint="eastAsia" w:ascii="宋体" w:hAnsi="宋体" w:eastAsia="宋体"/>
                <w:b w:val="0"/>
                <w:bCs/>
                <w:sz w:val="24"/>
                <w:szCs w:val="24"/>
              </w:rPr>
              <w:br w:type="textWrapping"/>
            </w:r>
            <w:r>
              <w:rPr>
                <w:rFonts w:hint="eastAsia" w:ascii="宋体" w:hAnsi="宋体" w:eastAsia="宋体"/>
                <w:b w:val="0"/>
                <w:bCs/>
                <w:sz w:val="24"/>
                <w:szCs w:val="24"/>
              </w:rPr>
              <w:t>4.具备≥13个60mm行程的高精密碳膜推子。</w:t>
            </w:r>
            <w:r>
              <w:rPr>
                <w:rFonts w:hint="eastAsia" w:ascii="宋体" w:hAnsi="宋体" w:eastAsia="宋体"/>
                <w:b w:val="0"/>
                <w:bCs/>
                <w:sz w:val="24"/>
                <w:szCs w:val="24"/>
              </w:rPr>
              <w:br w:type="textWrapping"/>
            </w:r>
            <w:r>
              <w:rPr>
                <w:rFonts w:hint="eastAsia" w:ascii="宋体" w:hAnsi="宋体" w:eastAsia="宋体"/>
                <w:b w:val="0"/>
                <w:bCs/>
                <w:sz w:val="24"/>
                <w:szCs w:val="24"/>
              </w:rPr>
              <w:t>5.内置USB声卡模块，支持连接电脑进行音乐播放和声音录音；内置MP3播放器，支持≥1个USB接口接U盘播放音乐。</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7</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监听耳机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1、产品类型动圈耳机</w:t>
            </w:r>
            <w:r>
              <w:rPr>
                <w:rFonts w:hint="eastAsia" w:ascii="宋体" w:hAnsi="宋体" w:eastAsia="宋体"/>
                <w:b w:val="0"/>
                <w:bCs/>
                <w:sz w:val="24"/>
                <w:szCs w:val="24"/>
              </w:rPr>
              <w:br w:type="textWrapping"/>
            </w:r>
            <w:r>
              <w:rPr>
                <w:rFonts w:hint="eastAsia" w:ascii="宋体" w:hAnsi="宋体" w:eastAsia="宋体"/>
                <w:b w:val="0"/>
                <w:bCs/>
                <w:sz w:val="24"/>
                <w:szCs w:val="24"/>
              </w:rPr>
              <w:t>2、佩戴方式头戴式</w:t>
            </w:r>
            <w:r>
              <w:rPr>
                <w:rFonts w:hint="eastAsia" w:ascii="宋体" w:hAnsi="宋体" w:eastAsia="宋体"/>
                <w:b w:val="0"/>
                <w:bCs/>
                <w:sz w:val="24"/>
                <w:szCs w:val="24"/>
              </w:rPr>
              <w:br w:type="textWrapping"/>
            </w:r>
            <w:r>
              <w:rPr>
                <w:rFonts w:hint="eastAsia" w:ascii="宋体" w:hAnsi="宋体" w:eastAsia="宋体"/>
                <w:b w:val="0"/>
                <w:bCs/>
                <w:sz w:val="24"/>
                <w:szCs w:val="24"/>
              </w:rPr>
              <w:t>3、功能用途HiFi耳机，监听耳机</w:t>
            </w:r>
            <w:r>
              <w:rPr>
                <w:rFonts w:hint="eastAsia" w:ascii="宋体" w:hAnsi="宋体" w:eastAsia="宋体"/>
                <w:b w:val="0"/>
                <w:bCs/>
                <w:sz w:val="24"/>
                <w:szCs w:val="24"/>
              </w:rPr>
              <w:br w:type="textWrapping"/>
            </w:r>
            <w:r>
              <w:rPr>
                <w:rFonts w:hint="eastAsia" w:ascii="宋体" w:hAnsi="宋体" w:eastAsia="宋体"/>
                <w:b w:val="0"/>
                <w:bCs/>
                <w:sz w:val="24"/>
                <w:szCs w:val="24"/>
              </w:rPr>
              <w:t>4、频响范围15-25000Hz</w:t>
            </w:r>
            <w:r>
              <w:rPr>
                <w:rFonts w:hint="eastAsia" w:ascii="宋体" w:hAnsi="宋体" w:eastAsia="宋体"/>
                <w:b w:val="0"/>
                <w:bCs/>
                <w:sz w:val="24"/>
                <w:szCs w:val="24"/>
              </w:rPr>
              <w:br w:type="textWrapping"/>
            </w:r>
            <w:r>
              <w:rPr>
                <w:rFonts w:hint="eastAsia" w:ascii="宋体" w:hAnsi="宋体" w:eastAsia="宋体"/>
                <w:b w:val="0"/>
                <w:bCs/>
                <w:sz w:val="24"/>
                <w:szCs w:val="24"/>
              </w:rPr>
              <w:t>5、产品阻抗55欧姆</w:t>
            </w:r>
            <w:r>
              <w:rPr>
                <w:rFonts w:hint="eastAsia" w:ascii="宋体" w:hAnsi="宋体" w:eastAsia="宋体"/>
                <w:b w:val="0"/>
                <w:bCs/>
                <w:sz w:val="24"/>
                <w:szCs w:val="24"/>
              </w:rPr>
              <w:br w:type="textWrapping"/>
            </w:r>
            <w:r>
              <w:rPr>
                <w:rFonts w:hint="eastAsia" w:ascii="宋体" w:hAnsi="宋体" w:eastAsia="宋体"/>
                <w:b w:val="0"/>
                <w:bCs/>
                <w:sz w:val="24"/>
                <w:szCs w:val="24"/>
              </w:rPr>
              <w:t>6、灵敏度91dB</w:t>
            </w:r>
            <w:r>
              <w:rPr>
                <w:rFonts w:hint="eastAsia" w:ascii="宋体" w:hAnsi="宋体" w:eastAsia="宋体"/>
                <w:b w:val="0"/>
                <w:bCs/>
                <w:sz w:val="24"/>
                <w:szCs w:val="24"/>
              </w:rPr>
              <w:br w:type="textWrapping"/>
            </w:r>
            <w:r>
              <w:rPr>
                <w:rFonts w:hint="eastAsia" w:ascii="宋体" w:hAnsi="宋体" w:eastAsia="宋体"/>
                <w:b w:val="0"/>
                <w:bCs/>
                <w:sz w:val="24"/>
                <w:szCs w:val="24"/>
              </w:rPr>
              <w:t>7、最大功率200mW</w:t>
            </w:r>
            <w:r>
              <w:rPr>
                <w:rFonts w:hint="eastAsia" w:ascii="宋体" w:hAnsi="宋体" w:eastAsia="宋体"/>
                <w:b w:val="0"/>
                <w:bCs/>
                <w:sz w:val="24"/>
                <w:szCs w:val="24"/>
              </w:rPr>
              <w:br w:type="textWrapping"/>
            </w:r>
            <w:r>
              <w:rPr>
                <w:rFonts w:hint="eastAsia" w:ascii="宋体" w:hAnsi="宋体" w:eastAsia="宋体"/>
                <w:b w:val="0"/>
                <w:bCs/>
                <w:sz w:val="24"/>
                <w:szCs w:val="24"/>
              </w:rPr>
              <w:t>8、耳机插头3.5mm插头（直型，镀金）</w:t>
            </w:r>
            <w:r>
              <w:rPr>
                <w:rFonts w:hint="eastAsia" w:ascii="宋体" w:hAnsi="宋体" w:eastAsia="宋体"/>
                <w:b w:val="0"/>
                <w:bCs/>
                <w:sz w:val="24"/>
                <w:szCs w:val="24"/>
              </w:rPr>
              <w:br w:type="textWrapping"/>
            </w:r>
            <w:r>
              <w:rPr>
                <w:rFonts w:hint="eastAsia" w:ascii="宋体" w:hAnsi="宋体" w:eastAsia="宋体"/>
                <w:b w:val="0"/>
                <w:bCs/>
                <w:sz w:val="24"/>
                <w:szCs w:val="24"/>
              </w:rPr>
              <w:t>9、插头类型I直型</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其他参数 </w:t>
            </w:r>
            <w:r>
              <w:rPr>
                <w:rFonts w:hint="eastAsia" w:ascii="宋体" w:hAnsi="宋体" w:eastAsia="宋体"/>
                <w:b w:val="0"/>
                <w:bCs/>
                <w:sz w:val="24"/>
                <w:szCs w:val="24"/>
              </w:rPr>
              <w:br w:type="textWrapping"/>
            </w:r>
            <w:r>
              <w:rPr>
                <w:rFonts w:hint="eastAsia" w:ascii="宋体" w:hAnsi="宋体" w:eastAsia="宋体"/>
                <w:b w:val="0"/>
                <w:bCs/>
                <w:sz w:val="24"/>
                <w:szCs w:val="24"/>
              </w:rPr>
              <w:t>1、连接方式有线</w:t>
            </w:r>
            <w:r>
              <w:rPr>
                <w:rFonts w:hint="eastAsia" w:ascii="宋体" w:hAnsi="宋体" w:eastAsia="宋体"/>
                <w:b w:val="0"/>
                <w:bCs/>
                <w:sz w:val="24"/>
                <w:szCs w:val="24"/>
              </w:rPr>
              <w:br w:type="textWrapping"/>
            </w:r>
            <w:r>
              <w:rPr>
                <w:rFonts w:hint="eastAsia" w:ascii="宋体" w:hAnsi="宋体" w:eastAsia="宋体"/>
                <w:b w:val="0"/>
                <w:bCs/>
                <w:sz w:val="24"/>
                <w:szCs w:val="24"/>
              </w:rPr>
              <w:t>2、耳机线3m</w:t>
            </w:r>
            <w:r>
              <w:rPr>
                <w:rFonts w:hint="eastAsia" w:ascii="宋体" w:hAnsi="宋体" w:eastAsia="宋体"/>
                <w:b w:val="0"/>
                <w:bCs/>
                <w:sz w:val="24"/>
                <w:szCs w:val="24"/>
              </w:rPr>
              <w:br w:type="textWrapping"/>
            </w:r>
            <w:r>
              <w:rPr>
                <w:rFonts w:hint="eastAsia" w:ascii="宋体" w:hAnsi="宋体" w:eastAsia="宋体"/>
                <w:b w:val="0"/>
                <w:bCs/>
                <w:sz w:val="24"/>
                <w:szCs w:val="24"/>
              </w:rPr>
              <w:t>3、外壳材质人造皮革头梁</w:t>
            </w:r>
            <w:r>
              <w:rPr>
                <w:rFonts w:hint="eastAsia" w:ascii="宋体" w:hAnsi="宋体" w:eastAsia="宋体"/>
                <w:b w:val="0"/>
                <w:bCs/>
                <w:sz w:val="24"/>
                <w:szCs w:val="24"/>
              </w:rPr>
              <w:br w:type="textWrapping"/>
            </w:r>
            <w:r>
              <w:rPr>
                <w:rFonts w:hint="eastAsia" w:ascii="宋体" w:hAnsi="宋体" w:eastAsia="宋体"/>
                <w:b w:val="0"/>
                <w:bCs/>
                <w:sz w:val="24"/>
                <w:szCs w:val="24"/>
              </w:rPr>
              <w:t>4、产品重量240g</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5、耳机附件 </w:t>
            </w:r>
            <w:r>
              <w:rPr>
                <w:rFonts w:hint="eastAsia" w:ascii="宋体" w:hAnsi="宋体" w:eastAsia="宋体"/>
                <w:b w:val="0"/>
                <w:bCs/>
                <w:sz w:val="24"/>
                <w:szCs w:val="24"/>
              </w:rPr>
              <w:br w:type="textWrapping"/>
            </w:r>
            <w:r>
              <w:rPr>
                <w:rFonts w:hint="eastAsia" w:ascii="宋体" w:hAnsi="宋体" w:eastAsia="宋体"/>
                <w:b w:val="0"/>
                <w:bCs/>
                <w:sz w:val="24"/>
                <w:szCs w:val="24"/>
              </w:rPr>
              <w:t>6、包装清单AKG K240 MKII x1</w:t>
            </w:r>
            <w:r>
              <w:rPr>
                <w:rFonts w:hint="eastAsia" w:ascii="宋体" w:hAnsi="宋体" w:eastAsia="宋体"/>
                <w:b w:val="0"/>
                <w:bCs/>
                <w:sz w:val="24"/>
                <w:szCs w:val="24"/>
              </w:rPr>
              <w:br w:type="textWrapping"/>
            </w:r>
            <w:r>
              <w:rPr>
                <w:rFonts w:hint="eastAsia" w:ascii="宋体" w:hAnsi="宋体" w:eastAsia="宋体"/>
                <w:b w:val="0"/>
                <w:bCs/>
                <w:sz w:val="24"/>
                <w:szCs w:val="24"/>
              </w:rPr>
              <w:t>7、3.5mm转6.3mm镀金插头 x1</w:t>
            </w:r>
            <w:r>
              <w:rPr>
                <w:rFonts w:hint="eastAsia" w:ascii="宋体" w:hAnsi="宋体" w:eastAsia="宋体"/>
                <w:b w:val="0"/>
                <w:bCs/>
                <w:sz w:val="24"/>
                <w:szCs w:val="24"/>
              </w:rPr>
              <w:br w:type="textWrapping"/>
            </w:r>
            <w:r>
              <w:rPr>
                <w:rFonts w:hint="eastAsia" w:ascii="宋体" w:hAnsi="宋体" w:eastAsia="宋体"/>
                <w:b w:val="0"/>
                <w:bCs/>
                <w:sz w:val="24"/>
                <w:szCs w:val="24"/>
              </w:rPr>
              <w:t>8、电话线版连接线 x1</w:t>
            </w:r>
            <w:r>
              <w:rPr>
                <w:rFonts w:hint="eastAsia" w:ascii="宋体" w:hAnsi="宋体" w:eastAsia="宋体"/>
                <w:b w:val="0"/>
                <w:bCs/>
                <w:sz w:val="24"/>
                <w:szCs w:val="24"/>
              </w:rPr>
              <w:br w:type="textWrapping"/>
            </w:r>
            <w:r>
              <w:rPr>
                <w:rFonts w:hint="eastAsia" w:ascii="宋体" w:hAnsi="宋体" w:eastAsia="宋体"/>
                <w:b w:val="0"/>
                <w:bCs/>
                <w:sz w:val="24"/>
                <w:szCs w:val="24"/>
              </w:rPr>
              <w:t>9、耳套 x1 纠错</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8</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监听音箱</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1.有源音箱内置高保真扬声器，额定输出功率支持≥2×25W，支持4-8Ω输出阻抗。</w:t>
            </w:r>
            <w:r>
              <w:rPr>
                <w:rFonts w:hint="eastAsia" w:ascii="宋体" w:hAnsi="宋体" w:eastAsia="宋体"/>
                <w:b w:val="0"/>
                <w:bCs/>
                <w:sz w:val="24"/>
                <w:szCs w:val="24"/>
              </w:rPr>
              <w:br w:type="textWrapping"/>
            </w:r>
            <w:r>
              <w:rPr>
                <w:rFonts w:hint="eastAsia" w:ascii="宋体" w:hAnsi="宋体" w:eastAsia="宋体"/>
                <w:b w:val="0"/>
                <w:bCs/>
                <w:sz w:val="24"/>
                <w:szCs w:val="24"/>
              </w:rPr>
              <w:t>2.支持≥1路话筒和≥1路立体声线路输入接口、≥1路立体声线路输出接口，带默音功能，话筒优先于线路输入。具有≥1个麦克风音量调节，≥1个线路输入音量调节，≥2个高低音调节。</w:t>
            </w:r>
            <w:r>
              <w:rPr>
                <w:rFonts w:hint="eastAsia" w:ascii="宋体" w:hAnsi="宋体" w:eastAsia="宋体"/>
                <w:b w:val="0"/>
                <w:bCs/>
                <w:sz w:val="24"/>
                <w:szCs w:val="24"/>
              </w:rPr>
              <w:br w:type="textWrapping"/>
            </w:r>
            <w:r>
              <w:rPr>
                <w:rFonts w:hint="eastAsia" w:ascii="宋体" w:hAnsi="宋体" w:eastAsia="宋体"/>
                <w:b w:val="0"/>
                <w:bCs/>
                <w:sz w:val="24"/>
                <w:szCs w:val="24"/>
              </w:rPr>
              <w:t>3.支持≥100V广播输入接口。</w:t>
            </w:r>
            <w:r>
              <w:rPr>
                <w:rFonts w:hint="eastAsia" w:ascii="宋体" w:hAnsi="宋体" w:eastAsia="宋体"/>
                <w:b w:val="0"/>
                <w:bCs/>
                <w:sz w:val="24"/>
                <w:szCs w:val="24"/>
              </w:rPr>
              <w:br w:type="textWrapping"/>
            </w:r>
            <w:r>
              <w:rPr>
                <w:rFonts w:hint="eastAsia" w:ascii="宋体" w:hAnsi="宋体" w:eastAsia="宋体"/>
                <w:b w:val="0"/>
                <w:bCs/>
                <w:sz w:val="24"/>
                <w:szCs w:val="24"/>
              </w:rPr>
              <w:t>4.具有输出过载、过压、短路保护。</w:t>
            </w:r>
            <w:r>
              <w:rPr>
                <w:rFonts w:hint="eastAsia" w:ascii="宋体" w:hAnsi="宋体" w:eastAsia="宋体"/>
                <w:b w:val="0"/>
                <w:bCs/>
                <w:sz w:val="24"/>
                <w:szCs w:val="24"/>
              </w:rPr>
              <w:br w:type="textWrapping"/>
            </w:r>
            <w:r>
              <w:rPr>
                <w:rFonts w:hint="eastAsia" w:ascii="宋体" w:hAnsi="宋体" w:eastAsia="宋体"/>
                <w:b w:val="0"/>
                <w:bCs/>
                <w:sz w:val="24"/>
                <w:szCs w:val="24"/>
              </w:rPr>
              <w:t>5.信噪比≥70dB，频率响应等同或优于40Hz~20KHz(≤±3dB)，谐波失真≤1%。</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9</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提词器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1.采用≤2mm专业无色分光镜，分光比2:8，表面多层介质镀膜（硬膜），无光损，广视角设计适配各类高标清镜头。</w:t>
            </w:r>
            <w:r>
              <w:rPr>
                <w:rFonts w:hint="eastAsia" w:ascii="宋体" w:hAnsi="宋体" w:eastAsia="宋体"/>
                <w:b w:val="0"/>
                <w:bCs/>
                <w:sz w:val="24"/>
                <w:szCs w:val="24"/>
              </w:rPr>
              <w:br w:type="textWrapping"/>
            </w:r>
            <w:r>
              <w:rPr>
                <w:rFonts w:hint="eastAsia" w:ascii="宋体" w:hAnsi="宋体" w:eastAsia="宋体"/>
                <w:b w:val="0"/>
                <w:bCs/>
                <w:sz w:val="24"/>
                <w:szCs w:val="24"/>
              </w:rPr>
              <w:t>3.软件支持字体和字的大小任意选择，可选多种角色，以区分男角女角或更多播音角色。</w:t>
            </w:r>
            <w:r>
              <w:rPr>
                <w:rFonts w:hint="eastAsia" w:ascii="宋体" w:hAnsi="宋体" w:eastAsia="宋体"/>
                <w:b w:val="0"/>
                <w:bCs/>
                <w:sz w:val="24"/>
                <w:szCs w:val="24"/>
              </w:rPr>
              <w:br w:type="textWrapping"/>
            </w:r>
            <w:r>
              <w:rPr>
                <w:rFonts w:hint="eastAsia" w:ascii="宋体" w:hAnsi="宋体" w:eastAsia="宋体"/>
                <w:b w:val="0"/>
                <w:bCs/>
                <w:sz w:val="24"/>
                <w:szCs w:val="24"/>
              </w:rPr>
              <w:t>3.软件支持文稿录入、编辑方便，操作简单，自动完成排版,支持txt、rtf、word等格式文本，并支持直接打开图片，word，PPT，视频等文件。</w:t>
            </w:r>
            <w:r>
              <w:rPr>
                <w:rFonts w:hint="eastAsia" w:ascii="宋体" w:hAnsi="宋体" w:eastAsia="宋体"/>
                <w:b w:val="0"/>
                <w:bCs/>
                <w:sz w:val="24"/>
                <w:szCs w:val="24"/>
              </w:rPr>
              <w:br w:type="textWrapping"/>
            </w:r>
            <w:r>
              <w:rPr>
                <w:rFonts w:hint="eastAsia" w:ascii="宋体" w:hAnsi="宋体" w:eastAsia="宋体"/>
                <w:b w:val="0"/>
                <w:bCs/>
                <w:sz w:val="24"/>
                <w:szCs w:val="24"/>
              </w:rPr>
              <w:t>4.软件支持段落格式，项目符号，缩进，行间距都可以设置。日期时间随时插入演播稿。</w:t>
            </w:r>
            <w:r>
              <w:rPr>
                <w:rFonts w:hint="eastAsia" w:ascii="宋体" w:hAnsi="宋体" w:eastAsia="宋体"/>
                <w:b w:val="0"/>
                <w:bCs/>
                <w:sz w:val="24"/>
                <w:szCs w:val="24"/>
              </w:rPr>
              <w:br w:type="textWrapping"/>
            </w:r>
            <w:r>
              <w:rPr>
                <w:rFonts w:hint="eastAsia" w:ascii="宋体" w:hAnsi="宋体" w:eastAsia="宋体"/>
                <w:b w:val="0"/>
                <w:bCs/>
                <w:sz w:val="24"/>
                <w:szCs w:val="24"/>
              </w:rPr>
              <w:t>5.软件解决双屏正像问题，使播音员和技术区操作更方便直观。</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10</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导播键盘</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1.虚拟专用外置特技切换台，实时控制虚拟演播室机位切换、虚拟摇臂机位切换、包装模型、图文字幕、虚拟大屏幕播出，支持传统的导播方式。</w:t>
            </w:r>
            <w:r>
              <w:rPr>
                <w:rFonts w:hint="eastAsia" w:ascii="宋体" w:hAnsi="宋体" w:eastAsia="宋体"/>
                <w:b w:val="0"/>
                <w:bCs/>
                <w:sz w:val="24"/>
                <w:szCs w:val="24"/>
              </w:rPr>
              <w:br w:type="textWrapping"/>
            </w:r>
            <w:r>
              <w:rPr>
                <w:rFonts w:hint="eastAsia" w:ascii="宋体" w:hAnsi="宋体" w:eastAsia="宋体"/>
                <w:b w:val="0"/>
                <w:bCs/>
                <w:sz w:val="24"/>
                <w:szCs w:val="24"/>
              </w:rPr>
              <w:t>2.高速USB数据传输，连接主机进行特技、图文、包装、机位切换控制。</w:t>
            </w:r>
            <w:r>
              <w:rPr>
                <w:rFonts w:hint="eastAsia" w:ascii="宋体" w:hAnsi="宋体" w:eastAsia="宋体"/>
                <w:b w:val="0"/>
                <w:bCs/>
                <w:sz w:val="24"/>
                <w:szCs w:val="24"/>
              </w:rPr>
              <w:br w:type="textWrapping"/>
            </w:r>
            <w:r>
              <w:rPr>
                <w:rFonts w:hint="eastAsia" w:ascii="宋体" w:hAnsi="宋体" w:eastAsia="宋体"/>
                <w:b w:val="0"/>
                <w:bCs/>
                <w:sz w:val="24"/>
                <w:szCs w:val="24"/>
              </w:rPr>
              <w:t>3.进口按键，双色显示，可清晰显示当前机位和待切机位状态。</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11</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提词器工作站</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CPU：十二代，主频≥2.5GHz 加速频率≥ 4.4GHz，核心数≥6，线程数≥12；</w:t>
            </w:r>
            <w:r>
              <w:rPr>
                <w:rFonts w:hint="eastAsia" w:ascii="宋体" w:hAnsi="宋体" w:eastAsia="宋体"/>
                <w:b w:val="0"/>
                <w:bCs/>
                <w:sz w:val="24"/>
                <w:szCs w:val="24"/>
              </w:rPr>
              <w:br w:type="textWrapping"/>
            </w:r>
            <w:r>
              <w:rPr>
                <w:rFonts w:hint="eastAsia" w:ascii="宋体" w:hAnsi="宋体" w:eastAsia="宋体"/>
                <w:b w:val="0"/>
                <w:bCs/>
                <w:sz w:val="24"/>
                <w:szCs w:val="24"/>
              </w:rPr>
              <w:t>2. 内存：≥16GB DDR4 3200MHz；</w:t>
            </w:r>
            <w:r>
              <w:rPr>
                <w:rFonts w:hint="eastAsia" w:ascii="宋体" w:hAnsi="宋体" w:eastAsia="宋体"/>
                <w:b w:val="0"/>
                <w:bCs/>
                <w:sz w:val="24"/>
                <w:szCs w:val="24"/>
              </w:rPr>
              <w:br w:type="textWrapping"/>
            </w:r>
            <w:r>
              <w:rPr>
                <w:rFonts w:hint="eastAsia" w:ascii="宋体" w:hAnsi="宋体" w:eastAsia="宋体"/>
                <w:b w:val="0"/>
                <w:bCs/>
                <w:sz w:val="24"/>
                <w:szCs w:val="24"/>
              </w:rPr>
              <w:t>3. 硬盘：≥512GSSD硬盘，支持NVMe协议；</w:t>
            </w:r>
            <w:r>
              <w:rPr>
                <w:rFonts w:hint="eastAsia" w:ascii="宋体" w:hAnsi="宋体" w:eastAsia="宋体"/>
                <w:b w:val="0"/>
                <w:bCs/>
                <w:sz w:val="24"/>
                <w:szCs w:val="24"/>
              </w:rPr>
              <w:br w:type="textWrapping"/>
            </w:r>
            <w:r>
              <w:rPr>
                <w:rFonts w:hint="eastAsia" w:ascii="宋体" w:hAnsi="宋体" w:eastAsia="宋体"/>
                <w:b w:val="0"/>
                <w:bCs/>
                <w:sz w:val="24"/>
                <w:szCs w:val="24"/>
              </w:rPr>
              <w:t>4. 显卡：高性能集成显卡、最大分辨≥7680x4320@60Hz；</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5. 接口：前置面板：≥4个USB3.0接口，≥ 1个耳机输出接口，≥1个麦克风输入接口 ； 后置面板：≥4个USB3.0，≥2个USB2.0，≥3个音频接口，≥1个HDMI接口，≥1个DP接口， ≥1个RJ45千兆网络接口,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6. 有线网卡：1000Mbps以太网卡）； </w:t>
            </w:r>
            <w:r>
              <w:rPr>
                <w:rFonts w:hint="eastAsia" w:ascii="宋体" w:hAnsi="宋体" w:eastAsia="宋体"/>
                <w:b w:val="0"/>
                <w:bCs/>
                <w:sz w:val="24"/>
                <w:szCs w:val="24"/>
              </w:rPr>
              <w:br w:type="textWrapping"/>
            </w:r>
            <w:r>
              <w:rPr>
                <w:rFonts w:hint="eastAsia" w:ascii="宋体" w:hAnsi="宋体" w:eastAsia="宋体"/>
                <w:b w:val="0"/>
                <w:bCs/>
                <w:sz w:val="24"/>
                <w:szCs w:val="24"/>
              </w:rPr>
              <w:t>7. 系统：预装Windows 11中文版；</w:t>
            </w:r>
            <w:r>
              <w:rPr>
                <w:rFonts w:hint="eastAsia" w:ascii="宋体" w:hAnsi="宋体" w:eastAsia="宋体"/>
                <w:b w:val="0"/>
                <w:bCs/>
                <w:sz w:val="24"/>
                <w:szCs w:val="24"/>
              </w:rPr>
              <w:br w:type="textWrapping"/>
            </w:r>
            <w:r>
              <w:rPr>
                <w:rFonts w:hint="eastAsia" w:ascii="宋体" w:hAnsi="宋体" w:eastAsia="宋体"/>
                <w:b w:val="0"/>
                <w:bCs/>
                <w:sz w:val="24"/>
                <w:szCs w:val="24"/>
              </w:rPr>
              <w:t>8. 显示器：≥23.8显示器；</w:t>
            </w:r>
            <w:r>
              <w:rPr>
                <w:rFonts w:hint="eastAsia" w:ascii="宋体" w:hAnsi="宋体" w:eastAsia="宋体"/>
                <w:b w:val="0"/>
                <w:bCs/>
                <w:sz w:val="24"/>
                <w:szCs w:val="24"/>
              </w:rPr>
              <w:br w:type="textWrapping"/>
            </w:r>
            <w:r>
              <w:rPr>
                <w:rFonts w:hint="eastAsia" w:ascii="宋体" w:hAnsi="宋体" w:eastAsia="宋体"/>
                <w:b w:val="0"/>
                <w:bCs/>
                <w:sz w:val="24"/>
                <w:szCs w:val="24"/>
              </w:rPr>
              <w:t>9.其他：键盘，鼠标等配件齐全。</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12</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预览显示屏</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≥55英寸 金属全面屏 4K超高清</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13</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显示器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高清，带HDMI接口≥23.8寸</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14</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键盘鼠标</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双USB接口，101键 ≥1000万次点击</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15</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摄像机专业支架</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 xml:space="preserve">承重：≥3kg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球碗直径：≥65mm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俯仰角度：＋90°/-70°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动态平衡：内置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阻尼模式：内置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摄像机托板：快速拆卸托板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托板附件：4/1螺钉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重量≥3.2kg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高度：70-150cm </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16</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虚拟蓝/绿箱</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1、定制，免漆拼接L型蓝箱 不小于宽：3米 ，高：3米 ，地面延伸：3米；</w:t>
            </w:r>
            <w:r>
              <w:rPr>
                <w:rFonts w:hint="eastAsia" w:ascii="宋体" w:hAnsi="宋体" w:eastAsia="宋体"/>
                <w:b w:val="0"/>
                <w:bCs/>
                <w:sz w:val="24"/>
                <w:szCs w:val="24"/>
              </w:rPr>
              <w:br w:type="textWrapping"/>
            </w:r>
            <w:r>
              <w:rPr>
                <w:rFonts w:hint="eastAsia" w:ascii="宋体" w:hAnsi="宋体" w:eastAsia="宋体"/>
                <w:b w:val="0"/>
                <w:bCs/>
                <w:sz w:val="24"/>
                <w:szCs w:val="24"/>
              </w:rPr>
              <w:t>2、免漆拼接型蓝箱墙板、弧板、球形板、地板均为一次模压成型，多种板块均采用一种铝合金支架连接，可靠耐用、免维护；该产品无需采用传统的木料制作方式，避免批腻子，刷漆等费时费力繁琐工序，为工程施工节省工期90%以上，同时节省大量资金，也杜绝日常使用掉漆磨损引起的反复维修等缺点。</w:t>
            </w:r>
            <w:r>
              <w:rPr>
                <w:rFonts w:hint="eastAsia" w:ascii="宋体" w:hAnsi="宋体" w:eastAsia="宋体"/>
                <w:b w:val="0"/>
                <w:bCs/>
                <w:sz w:val="24"/>
                <w:szCs w:val="24"/>
              </w:rPr>
              <w:br w:type="textWrapping"/>
            </w:r>
            <w:r>
              <w:rPr>
                <w:rFonts w:hint="eastAsia" w:ascii="宋体" w:hAnsi="宋体" w:eastAsia="宋体"/>
                <w:b w:val="0"/>
                <w:bCs/>
                <w:sz w:val="24"/>
                <w:szCs w:val="24"/>
              </w:rPr>
              <w:t>厚度：1块/17mm  ±3mm</w:t>
            </w:r>
            <w:r>
              <w:rPr>
                <w:rFonts w:hint="eastAsia" w:ascii="宋体" w:hAnsi="宋体" w:eastAsia="宋体"/>
                <w:b w:val="0"/>
                <w:bCs/>
                <w:sz w:val="24"/>
                <w:szCs w:val="24"/>
              </w:rPr>
              <w:br w:type="textWrapping"/>
            </w:r>
            <w:r>
              <w:rPr>
                <w:rFonts w:hint="eastAsia" w:ascii="宋体" w:hAnsi="宋体" w:eastAsia="宋体"/>
                <w:b w:val="0"/>
                <w:bCs/>
                <w:sz w:val="24"/>
                <w:szCs w:val="24"/>
              </w:rPr>
              <w:t>墙板：250 * 250 * 17mm  ±3mm</w:t>
            </w:r>
            <w:r>
              <w:rPr>
                <w:rFonts w:hint="eastAsia" w:ascii="宋体" w:hAnsi="宋体" w:eastAsia="宋体"/>
                <w:b w:val="0"/>
                <w:bCs/>
                <w:sz w:val="24"/>
                <w:szCs w:val="24"/>
              </w:rPr>
              <w:br w:type="textWrapping"/>
            </w:r>
            <w:r>
              <w:rPr>
                <w:rFonts w:hint="eastAsia" w:ascii="宋体" w:hAnsi="宋体" w:eastAsia="宋体"/>
                <w:b w:val="0"/>
                <w:bCs/>
                <w:sz w:val="24"/>
                <w:szCs w:val="24"/>
              </w:rPr>
              <w:t>弧板：270 * 250 * 17mm  ±3mm</w:t>
            </w:r>
            <w:r>
              <w:rPr>
                <w:rFonts w:hint="eastAsia" w:ascii="宋体" w:hAnsi="宋体" w:eastAsia="宋体"/>
                <w:b w:val="0"/>
                <w:bCs/>
                <w:sz w:val="24"/>
                <w:szCs w:val="24"/>
              </w:rPr>
              <w:br w:type="textWrapping"/>
            </w:r>
            <w:r>
              <w:rPr>
                <w:rFonts w:hint="eastAsia" w:ascii="宋体" w:hAnsi="宋体" w:eastAsia="宋体"/>
                <w:b w:val="0"/>
                <w:bCs/>
                <w:sz w:val="24"/>
                <w:szCs w:val="24"/>
              </w:rPr>
              <w:t>地板：250 * 250 * 17mm  ±3mm</w:t>
            </w:r>
            <w:r>
              <w:rPr>
                <w:rFonts w:hint="eastAsia" w:ascii="宋体" w:hAnsi="宋体" w:eastAsia="宋体"/>
                <w:b w:val="0"/>
                <w:bCs/>
                <w:sz w:val="24"/>
                <w:szCs w:val="24"/>
              </w:rPr>
              <w:br w:type="textWrapping"/>
            </w:r>
            <w:r>
              <w:rPr>
                <w:rFonts w:hint="eastAsia" w:ascii="宋体" w:hAnsi="宋体" w:eastAsia="宋体"/>
                <w:b w:val="0"/>
                <w:bCs/>
                <w:sz w:val="24"/>
                <w:szCs w:val="24"/>
              </w:rPr>
              <w:t>材料：环保TS材料、表面哑光</w:t>
            </w:r>
            <w:r>
              <w:rPr>
                <w:rFonts w:hint="eastAsia" w:ascii="宋体" w:hAnsi="宋体" w:eastAsia="宋体"/>
                <w:b w:val="0"/>
                <w:bCs/>
                <w:sz w:val="24"/>
                <w:szCs w:val="24"/>
              </w:rPr>
              <w:br w:type="textWrapping"/>
            </w:r>
            <w:r>
              <w:rPr>
                <w:rFonts w:hint="eastAsia" w:ascii="宋体" w:hAnsi="宋体" w:eastAsia="宋体"/>
                <w:b w:val="0"/>
                <w:bCs/>
                <w:sz w:val="24"/>
                <w:szCs w:val="24"/>
              </w:rPr>
              <w:t>地板承重：不小于200公斤/块</w:t>
            </w:r>
            <w:r>
              <w:rPr>
                <w:rFonts w:hint="eastAsia" w:ascii="宋体" w:hAnsi="宋体" w:eastAsia="宋体"/>
                <w:b w:val="0"/>
                <w:bCs/>
                <w:sz w:val="24"/>
                <w:szCs w:val="24"/>
              </w:rPr>
              <w:br w:type="textWrapping"/>
            </w:r>
            <w:r>
              <w:rPr>
                <w:rFonts w:hint="eastAsia" w:ascii="宋体" w:hAnsi="宋体" w:eastAsia="宋体"/>
                <w:b w:val="0"/>
                <w:bCs/>
                <w:sz w:val="24"/>
                <w:szCs w:val="24"/>
              </w:rPr>
              <w:t>面积：不小于16块/㎡</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颜色：蓝色/绿色 </w:t>
            </w:r>
            <w:r>
              <w:rPr>
                <w:rFonts w:hint="eastAsia" w:ascii="宋体" w:hAnsi="宋体" w:eastAsia="宋体"/>
                <w:b w:val="0"/>
                <w:bCs/>
                <w:sz w:val="24"/>
                <w:szCs w:val="24"/>
              </w:rPr>
              <w:br w:type="textWrapping"/>
            </w:r>
            <w:r>
              <w:rPr>
                <w:rFonts w:hint="eastAsia" w:ascii="宋体" w:hAnsi="宋体" w:eastAsia="宋体"/>
                <w:b w:val="0"/>
                <w:bCs/>
                <w:sz w:val="24"/>
                <w:szCs w:val="24"/>
              </w:rPr>
              <w:t>3、模块化、拼接式、虚拟蓝箱设计，本方案由多个模块化产品，均为数控磨具产品，一次成型，尺寸标准，颜色一致，无批次差；地板设计防水、强度高，耐磨，不变色；</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17</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灯光</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1.采用暖白300颗0.2W LED+冷白330颗0.2W LED光源</w:t>
            </w:r>
            <w:r>
              <w:rPr>
                <w:rFonts w:hint="eastAsia" w:ascii="宋体" w:hAnsi="宋体" w:eastAsia="宋体"/>
                <w:b w:val="0"/>
                <w:bCs/>
                <w:sz w:val="24"/>
                <w:szCs w:val="24"/>
              </w:rPr>
              <w:br w:type="textWrapping"/>
            </w:r>
            <w:r>
              <w:rPr>
                <w:rFonts w:hint="eastAsia" w:ascii="宋体" w:hAnsi="宋体" w:eastAsia="宋体"/>
                <w:b w:val="0"/>
                <w:bCs/>
                <w:sz w:val="24"/>
                <w:szCs w:val="24"/>
              </w:rPr>
              <w:t>2.具有调光功能</w:t>
            </w:r>
            <w:r>
              <w:rPr>
                <w:rFonts w:hint="eastAsia" w:ascii="宋体" w:hAnsi="宋体" w:eastAsia="宋体"/>
                <w:b w:val="0"/>
                <w:bCs/>
                <w:sz w:val="24"/>
                <w:szCs w:val="24"/>
              </w:rPr>
              <w:br w:type="textWrapping"/>
            </w:r>
            <w:r>
              <w:rPr>
                <w:rFonts w:hint="eastAsia" w:ascii="宋体" w:hAnsi="宋体" w:eastAsia="宋体"/>
                <w:b w:val="0"/>
                <w:bCs/>
                <w:sz w:val="24"/>
                <w:szCs w:val="24"/>
              </w:rPr>
              <w:t>3.具有3000-6500K色温调节功能，CRI≥97，TLCI≥95。</w:t>
            </w:r>
            <w:r>
              <w:rPr>
                <w:rFonts w:hint="eastAsia" w:ascii="宋体" w:hAnsi="宋体" w:eastAsia="宋体"/>
                <w:b w:val="0"/>
                <w:bCs/>
                <w:sz w:val="24"/>
                <w:szCs w:val="24"/>
              </w:rPr>
              <w:br w:type="textWrapping"/>
            </w:r>
            <w:r>
              <w:rPr>
                <w:rFonts w:hint="eastAsia" w:ascii="宋体" w:hAnsi="宋体" w:eastAsia="宋体"/>
                <w:b w:val="0"/>
                <w:bCs/>
                <w:sz w:val="24"/>
                <w:szCs w:val="24"/>
              </w:rPr>
              <w:t>4.具有NTC温度控测功能。</w:t>
            </w:r>
            <w:r>
              <w:rPr>
                <w:rFonts w:hint="eastAsia" w:ascii="宋体" w:hAnsi="宋体" w:eastAsia="宋体"/>
                <w:b w:val="0"/>
                <w:bCs/>
                <w:sz w:val="24"/>
                <w:szCs w:val="24"/>
              </w:rPr>
              <w:br w:type="textWrapping"/>
            </w:r>
            <w:r>
              <w:rPr>
                <w:rFonts w:hint="eastAsia" w:ascii="宋体" w:hAnsi="宋体" w:eastAsia="宋体"/>
                <w:b w:val="0"/>
                <w:bCs/>
                <w:sz w:val="24"/>
                <w:szCs w:val="24"/>
              </w:rPr>
              <w:t>5.具备DMX512接口，支持RDM协议，具有程序在线更新功能。</w:t>
            </w:r>
            <w:r>
              <w:rPr>
                <w:rFonts w:hint="eastAsia" w:ascii="宋体" w:hAnsi="宋体" w:eastAsia="宋体"/>
                <w:b w:val="0"/>
                <w:bCs/>
                <w:sz w:val="24"/>
                <w:szCs w:val="24"/>
              </w:rPr>
              <w:br w:type="textWrapping"/>
            </w:r>
            <w:r>
              <w:rPr>
                <w:rFonts w:hint="eastAsia" w:ascii="宋体" w:hAnsi="宋体" w:eastAsia="宋体"/>
                <w:b w:val="0"/>
                <w:bCs/>
                <w:sz w:val="24"/>
                <w:szCs w:val="24"/>
              </w:rPr>
              <w:t>6.支持DMX控制通道数量为2/5通道。</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18</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灯光配件</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灯钩，灯光悬挂</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19</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控台</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功能特点：</w:t>
            </w:r>
            <w:r>
              <w:rPr>
                <w:rFonts w:hint="eastAsia" w:ascii="宋体" w:hAnsi="宋体" w:eastAsia="宋体"/>
                <w:b w:val="0"/>
                <w:bCs/>
                <w:sz w:val="24"/>
                <w:szCs w:val="24"/>
              </w:rPr>
              <w:br w:type="textWrapping"/>
            </w:r>
            <w:r>
              <w:rPr>
                <w:rFonts w:hint="eastAsia" w:ascii="宋体" w:hAnsi="宋体" w:eastAsia="宋体"/>
                <w:b w:val="0"/>
                <w:bCs/>
                <w:sz w:val="24"/>
                <w:szCs w:val="24"/>
              </w:rPr>
              <w:t>1.DMX512/1990标准，最大256个DMX控制通道，一路光电隔离信号输出。</w:t>
            </w:r>
            <w:r>
              <w:rPr>
                <w:rFonts w:hint="eastAsia" w:ascii="宋体" w:hAnsi="宋体" w:eastAsia="宋体"/>
                <w:b w:val="0"/>
                <w:bCs/>
                <w:sz w:val="24"/>
                <w:szCs w:val="24"/>
              </w:rPr>
              <w:br w:type="textWrapping"/>
            </w:r>
            <w:r>
              <w:rPr>
                <w:rFonts w:hint="eastAsia" w:ascii="宋体" w:hAnsi="宋体" w:eastAsia="宋体"/>
                <w:b w:val="0"/>
                <w:bCs/>
                <w:sz w:val="24"/>
                <w:szCs w:val="24"/>
              </w:rPr>
              <w:t>2.最大控制16台电脑灯或64路调光。</w:t>
            </w:r>
            <w:r>
              <w:rPr>
                <w:rFonts w:hint="eastAsia" w:ascii="宋体" w:hAnsi="宋体" w:eastAsia="宋体"/>
                <w:b w:val="0"/>
                <w:bCs/>
                <w:sz w:val="24"/>
                <w:szCs w:val="24"/>
              </w:rPr>
              <w:br w:type="textWrapping"/>
            </w:r>
            <w:r>
              <w:rPr>
                <w:rFonts w:hint="eastAsia" w:ascii="宋体" w:hAnsi="宋体" w:eastAsia="宋体"/>
                <w:b w:val="0"/>
                <w:bCs/>
                <w:sz w:val="24"/>
                <w:szCs w:val="24"/>
              </w:rPr>
              <w:t>3.自动生成灯库。</w:t>
            </w:r>
            <w:r>
              <w:rPr>
                <w:rFonts w:hint="eastAsia" w:ascii="宋体" w:hAnsi="宋体" w:eastAsia="宋体"/>
                <w:b w:val="0"/>
                <w:bCs/>
                <w:sz w:val="24"/>
                <w:szCs w:val="24"/>
              </w:rPr>
              <w:br w:type="textWrapping"/>
            </w:r>
            <w:r>
              <w:rPr>
                <w:rFonts w:hint="eastAsia" w:ascii="宋体" w:hAnsi="宋体" w:eastAsia="宋体"/>
                <w:b w:val="0"/>
                <w:bCs/>
                <w:sz w:val="24"/>
                <w:szCs w:val="24"/>
              </w:rPr>
              <w:t>4.带背光的LCD显示屏，首创的中英文显示可切换界面。面板中英文可选。</w:t>
            </w:r>
            <w:r>
              <w:rPr>
                <w:rFonts w:hint="eastAsia" w:ascii="宋体" w:hAnsi="宋体" w:eastAsia="宋体"/>
                <w:b w:val="0"/>
                <w:bCs/>
                <w:sz w:val="24"/>
                <w:szCs w:val="24"/>
              </w:rPr>
              <w:br w:type="textWrapping"/>
            </w:r>
            <w:r>
              <w:rPr>
                <w:rFonts w:hint="eastAsia" w:ascii="宋体" w:hAnsi="宋体" w:eastAsia="宋体"/>
                <w:b w:val="0"/>
                <w:bCs/>
                <w:sz w:val="24"/>
                <w:szCs w:val="24"/>
              </w:rPr>
              <w:t>5.内置图形轨迹发生器，有35个内置图形，方便用户对电脑灯进行图形轨迹控制，如画圆、螺旋、彩虹、追逐等多种效果。</w:t>
            </w:r>
            <w:r>
              <w:rPr>
                <w:rFonts w:hint="eastAsia" w:ascii="宋体" w:hAnsi="宋体" w:eastAsia="宋体"/>
                <w:b w:val="0"/>
                <w:bCs/>
                <w:sz w:val="24"/>
                <w:szCs w:val="24"/>
              </w:rPr>
              <w:br w:type="textWrapping"/>
            </w:r>
            <w:r>
              <w:rPr>
                <w:rFonts w:hint="eastAsia" w:ascii="宋体" w:hAnsi="宋体" w:eastAsia="宋体"/>
                <w:b w:val="0"/>
                <w:bCs/>
                <w:sz w:val="24"/>
                <w:szCs w:val="24"/>
              </w:rPr>
              <w:t>6.图形参数（如：振幅、速度、间隔、波浪、方向）均可独立设置，更方便快捷的做出想要的造型和场景。</w:t>
            </w:r>
            <w:r>
              <w:rPr>
                <w:rFonts w:hint="eastAsia" w:ascii="宋体" w:hAnsi="宋体" w:eastAsia="宋体"/>
                <w:b w:val="0"/>
                <w:bCs/>
                <w:sz w:val="24"/>
                <w:szCs w:val="24"/>
              </w:rPr>
              <w:br w:type="textWrapping"/>
            </w:r>
            <w:r>
              <w:rPr>
                <w:rFonts w:hint="eastAsia" w:ascii="宋体" w:hAnsi="宋体" w:eastAsia="宋体"/>
                <w:b w:val="0"/>
                <w:bCs/>
                <w:sz w:val="24"/>
                <w:szCs w:val="24"/>
              </w:rPr>
              <w:t>7.可储存80个重演场景，用于储存多步场景和单步场景。每个多步场景最多可储存100个单步。</w:t>
            </w:r>
            <w:r>
              <w:rPr>
                <w:rFonts w:hint="eastAsia" w:ascii="宋体" w:hAnsi="宋体" w:eastAsia="宋体"/>
                <w:b w:val="0"/>
                <w:bCs/>
                <w:sz w:val="24"/>
                <w:szCs w:val="24"/>
              </w:rPr>
              <w:br w:type="textWrapping"/>
            </w:r>
            <w:r>
              <w:rPr>
                <w:rFonts w:hint="eastAsia" w:ascii="宋体" w:hAnsi="宋体" w:eastAsia="宋体"/>
                <w:b w:val="0"/>
                <w:bCs/>
                <w:sz w:val="24"/>
                <w:szCs w:val="24"/>
              </w:rPr>
              <w:t>8.可同时输出和运行16个重演场景。</w:t>
            </w:r>
            <w:r>
              <w:rPr>
                <w:rFonts w:hint="eastAsia" w:ascii="宋体" w:hAnsi="宋体" w:eastAsia="宋体"/>
                <w:b w:val="0"/>
                <w:bCs/>
                <w:sz w:val="24"/>
                <w:szCs w:val="24"/>
              </w:rPr>
              <w:br w:type="textWrapping"/>
            </w:r>
            <w:r>
              <w:rPr>
                <w:rFonts w:hint="eastAsia" w:ascii="宋体" w:hAnsi="宋体" w:eastAsia="宋体"/>
                <w:b w:val="0"/>
                <w:bCs/>
                <w:sz w:val="24"/>
                <w:szCs w:val="24"/>
              </w:rPr>
              <w:t>9.带16根集控推杆。按键点控和推杆集控兼容。</w:t>
            </w:r>
            <w:r>
              <w:rPr>
                <w:rFonts w:hint="eastAsia" w:ascii="宋体" w:hAnsi="宋体" w:eastAsia="宋体"/>
                <w:b w:val="0"/>
                <w:bCs/>
                <w:sz w:val="24"/>
                <w:szCs w:val="24"/>
              </w:rPr>
              <w:br w:type="textWrapping"/>
            </w:r>
            <w:r>
              <w:rPr>
                <w:rFonts w:hint="eastAsia" w:ascii="宋体" w:hAnsi="宋体" w:eastAsia="宋体"/>
                <w:b w:val="0"/>
                <w:bCs/>
                <w:sz w:val="24"/>
                <w:szCs w:val="24"/>
              </w:rPr>
              <w:t>10.关机或者突发断电等情况数据可记忆保持。</w:t>
            </w:r>
            <w:r>
              <w:rPr>
                <w:rFonts w:hint="eastAsia" w:ascii="宋体" w:hAnsi="宋体" w:eastAsia="宋体"/>
                <w:b w:val="0"/>
                <w:bCs/>
                <w:sz w:val="24"/>
                <w:szCs w:val="24"/>
              </w:rPr>
              <w:br w:type="textWrapping"/>
            </w:r>
            <w:r>
              <w:rPr>
                <w:rFonts w:hint="eastAsia" w:ascii="宋体" w:hAnsi="宋体" w:eastAsia="宋体"/>
                <w:b w:val="0"/>
                <w:bCs/>
                <w:sz w:val="24"/>
                <w:szCs w:val="24"/>
              </w:rPr>
              <w:t>11.U盘可备份控台数据，并支持重新导入到控台使用，同型号控台数据可共享。</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12.支持远程软件升级，随时随地增加新的功能。                                                                                                    </w:t>
            </w:r>
            <w:r>
              <w:rPr>
                <w:rFonts w:hint="eastAsia" w:ascii="宋体" w:hAnsi="宋体" w:eastAsia="宋体"/>
                <w:b w:val="0"/>
                <w:bCs/>
                <w:sz w:val="24"/>
                <w:szCs w:val="24"/>
              </w:rPr>
              <w:br w:type="textWrapping"/>
            </w:r>
            <w:r>
              <w:rPr>
                <w:rFonts w:hint="eastAsia" w:ascii="宋体" w:hAnsi="宋体" w:eastAsia="宋体"/>
                <w:b w:val="0"/>
                <w:bCs/>
                <w:sz w:val="24"/>
                <w:szCs w:val="24"/>
              </w:rPr>
              <w:t>13.预置推杆可控制电脑灯的属性，属性控制更方便快捷。</w:t>
            </w:r>
            <w:r>
              <w:rPr>
                <w:rFonts w:hint="eastAsia" w:ascii="宋体" w:hAnsi="宋体" w:eastAsia="宋体"/>
                <w:b w:val="0"/>
                <w:bCs/>
                <w:sz w:val="24"/>
                <w:szCs w:val="24"/>
              </w:rPr>
              <w:br w:type="textWrapping"/>
            </w:r>
            <w:r>
              <w:rPr>
                <w:rFonts w:hint="eastAsia" w:ascii="宋体" w:hAnsi="宋体" w:eastAsia="宋体"/>
                <w:b w:val="0"/>
                <w:bCs/>
                <w:sz w:val="24"/>
                <w:szCs w:val="24"/>
              </w:rPr>
              <w:t>14.支持立即黑场。</w:t>
            </w:r>
            <w:r>
              <w:rPr>
                <w:rFonts w:hint="eastAsia" w:ascii="宋体" w:hAnsi="宋体" w:eastAsia="宋体"/>
                <w:b w:val="0"/>
                <w:bCs/>
                <w:sz w:val="24"/>
                <w:szCs w:val="24"/>
              </w:rPr>
              <w:br w:type="textWrapping"/>
            </w:r>
            <w:r>
              <w:rPr>
                <w:rFonts w:hint="eastAsia" w:ascii="宋体" w:hAnsi="宋体" w:eastAsia="宋体"/>
                <w:b w:val="0"/>
                <w:bCs/>
                <w:sz w:val="24"/>
                <w:szCs w:val="24"/>
              </w:rPr>
              <w:br w:type="textWrapping"/>
            </w:r>
            <w:r>
              <w:rPr>
                <w:rFonts w:hint="eastAsia" w:ascii="宋体" w:hAnsi="宋体" w:eastAsia="宋体"/>
                <w:b w:val="0"/>
                <w:bCs/>
                <w:sz w:val="24"/>
                <w:szCs w:val="24"/>
              </w:rPr>
              <w:t>产品参数：</w:t>
            </w:r>
            <w:r>
              <w:rPr>
                <w:rFonts w:hint="eastAsia" w:ascii="宋体" w:hAnsi="宋体" w:eastAsia="宋体"/>
                <w:b w:val="0"/>
                <w:bCs/>
                <w:sz w:val="24"/>
                <w:szCs w:val="24"/>
              </w:rPr>
              <w:br w:type="textWrapping"/>
            </w:r>
            <w:r>
              <w:rPr>
                <w:rFonts w:hint="eastAsia" w:ascii="宋体" w:hAnsi="宋体" w:eastAsia="宋体"/>
                <w:b w:val="0"/>
                <w:bCs/>
                <w:sz w:val="24"/>
                <w:szCs w:val="24"/>
              </w:rPr>
              <w:t>1.输入电压：AC110 -240V  50/60Hz</w:t>
            </w:r>
            <w:r>
              <w:rPr>
                <w:rFonts w:hint="eastAsia" w:ascii="宋体" w:hAnsi="宋体" w:eastAsia="宋体"/>
                <w:b w:val="0"/>
                <w:bCs/>
                <w:sz w:val="24"/>
                <w:szCs w:val="24"/>
              </w:rPr>
              <w:br w:type="textWrapping"/>
            </w:r>
            <w:r>
              <w:rPr>
                <w:rFonts w:hint="eastAsia" w:ascii="宋体" w:hAnsi="宋体" w:eastAsia="宋体"/>
                <w:b w:val="0"/>
                <w:bCs/>
                <w:sz w:val="24"/>
                <w:szCs w:val="24"/>
              </w:rPr>
              <w:t>2.产品尺寸：480×220×75mm</w:t>
            </w:r>
            <w:r>
              <w:rPr>
                <w:rFonts w:hint="eastAsia" w:ascii="宋体" w:hAnsi="宋体" w:eastAsia="宋体"/>
                <w:b w:val="0"/>
                <w:bCs/>
                <w:sz w:val="24"/>
                <w:szCs w:val="24"/>
              </w:rPr>
              <w:br w:type="textWrapping"/>
            </w:r>
            <w:r>
              <w:rPr>
                <w:rFonts w:hint="eastAsia" w:ascii="宋体" w:hAnsi="宋体" w:eastAsia="宋体"/>
                <w:b w:val="0"/>
                <w:bCs/>
                <w:sz w:val="24"/>
                <w:szCs w:val="24"/>
              </w:rPr>
              <w:t>3.包装尺寸：540×260×128mm</w:t>
            </w:r>
            <w:r>
              <w:rPr>
                <w:rFonts w:hint="eastAsia" w:ascii="宋体" w:hAnsi="宋体" w:eastAsia="宋体"/>
                <w:b w:val="0"/>
                <w:bCs/>
                <w:sz w:val="24"/>
                <w:szCs w:val="24"/>
              </w:rPr>
              <w:br w:type="textWrapping"/>
            </w:r>
            <w:r>
              <w:rPr>
                <w:rFonts w:hint="eastAsia" w:ascii="宋体" w:hAnsi="宋体" w:eastAsia="宋体"/>
                <w:b w:val="0"/>
                <w:bCs/>
                <w:sz w:val="24"/>
                <w:szCs w:val="24"/>
              </w:rPr>
              <w:t>4.毛重：4.6kg</w:t>
            </w:r>
            <w:r>
              <w:rPr>
                <w:rFonts w:hint="eastAsia" w:ascii="宋体" w:hAnsi="宋体" w:eastAsia="宋体"/>
                <w:b w:val="0"/>
                <w:bCs/>
                <w:sz w:val="24"/>
                <w:szCs w:val="24"/>
              </w:rPr>
              <w:br w:type="textWrapping"/>
            </w:r>
            <w:r>
              <w:rPr>
                <w:rFonts w:hint="eastAsia" w:ascii="宋体" w:hAnsi="宋体" w:eastAsia="宋体"/>
                <w:b w:val="0"/>
                <w:bCs/>
                <w:sz w:val="24"/>
                <w:szCs w:val="24"/>
              </w:rPr>
              <w:t>5.净重： 4.0kg</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20</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信号放大器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 xml:space="preserve">1.支持DMX512公母接口输入。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2.支持输入输出光电隔离。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3.支持8路独立放大驱动输出。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4.具备信号放大整形功能，延长信号传输距离。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5.具备增强数据总线接入设备数量的能力。                                                                                                               </w:t>
            </w:r>
            <w:r>
              <w:rPr>
                <w:rFonts w:hint="eastAsia" w:ascii="宋体" w:hAnsi="宋体" w:eastAsia="宋体"/>
                <w:b w:val="0"/>
                <w:bCs/>
                <w:sz w:val="24"/>
                <w:szCs w:val="24"/>
              </w:rPr>
              <w:br w:type="textWrapping"/>
            </w:r>
            <w:r>
              <w:rPr>
                <w:rFonts w:hint="eastAsia" w:ascii="宋体" w:hAnsi="宋体" w:eastAsia="宋体"/>
                <w:b w:val="0"/>
                <w:bCs/>
                <w:sz w:val="24"/>
                <w:szCs w:val="24"/>
              </w:rPr>
              <w:t>6.具备独立的LED信号指示。</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21</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电路改造</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含线材辅材</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22</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操作台</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全钣金 焊接式结构、单色、内置19英寸安装立柱，台面≥1.2mm、立柱≥1.2mm、框架≥1.0mm，数控设备生产，优良工艺</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23</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演播桌</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钢木结构，环保等级E1级 ，材质：高密度颗粒板，尺寸≥1.5米*0.75米*0.6米（长高宽）</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24</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线材配件</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配套连接线材、网线、电源线等</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2" w:type="dxa"/>
            <w:gridSpan w:val="5"/>
            <w:shd w:val="clear" w:color="auto" w:fill="auto"/>
            <w:vAlign w:val="center"/>
          </w:tcPr>
          <w:p>
            <w:pPr>
              <w:jc w:val="center"/>
              <w:rPr>
                <w:rFonts w:ascii="宋体" w:hAnsi="宋体" w:eastAsia="宋体"/>
                <w:b w:val="0"/>
                <w:bCs/>
                <w:sz w:val="24"/>
                <w:szCs w:val="24"/>
              </w:rPr>
            </w:pPr>
            <w:r>
              <w:rPr>
                <w:rFonts w:hint="eastAsia" w:ascii="宋体" w:hAnsi="宋体" w:eastAsia="宋体"/>
                <w:b w:val="0"/>
                <w:bCs/>
                <w:sz w:val="24"/>
                <w:szCs w:val="24"/>
              </w:rPr>
              <w:t>三、校园广播系统配置清单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数字音频服务器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1.采用工控机机箱设计，具有LED液晶显示屏，支持触摸控制屏；服务器运载Windows Server 2008 R2 Standard(x64),Windows Server 2012 R2 Standard(x64)及以上操作系统。</w:t>
            </w:r>
            <w:r>
              <w:rPr>
                <w:rFonts w:hint="eastAsia" w:ascii="宋体" w:hAnsi="宋体" w:eastAsia="宋体"/>
                <w:b w:val="0"/>
                <w:bCs/>
                <w:sz w:val="24"/>
                <w:szCs w:val="24"/>
              </w:rPr>
              <w:br w:type="textWrapping"/>
            </w:r>
            <w:r>
              <w:rPr>
                <w:rFonts w:hint="eastAsia" w:ascii="宋体" w:hAnsi="宋体" w:eastAsia="宋体"/>
                <w:b w:val="0"/>
                <w:bCs/>
                <w:sz w:val="24"/>
                <w:szCs w:val="24"/>
              </w:rPr>
              <w:t>2.支持≥1路短路触发开机接口，用于实现定时驱动开机运行。</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3.具有≥8×USB接口、≥6×串口接口、≥2×千兆网口。 </w:t>
            </w:r>
            <w:r>
              <w:rPr>
                <w:rFonts w:hint="eastAsia" w:ascii="宋体" w:hAnsi="宋体" w:eastAsia="宋体"/>
                <w:b w:val="0"/>
                <w:bCs/>
                <w:sz w:val="24"/>
                <w:szCs w:val="24"/>
              </w:rPr>
              <w:br w:type="textWrapping"/>
            </w:r>
            <w:r>
              <w:rPr>
                <w:rFonts w:hint="eastAsia" w:ascii="宋体" w:hAnsi="宋体" w:eastAsia="宋体"/>
                <w:b w:val="0"/>
                <w:bCs/>
                <w:sz w:val="24"/>
                <w:szCs w:val="24"/>
              </w:rPr>
              <w:t>4.配置等同或优于四核/i5处理器。</w:t>
            </w:r>
            <w:r>
              <w:rPr>
                <w:rFonts w:hint="eastAsia" w:ascii="宋体" w:hAnsi="宋体" w:eastAsia="宋体"/>
                <w:b w:val="0"/>
                <w:bCs/>
                <w:sz w:val="24"/>
                <w:szCs w:val="24"/>
              </w:rPr>
              <w:br w:type="textWrapping"/>
            </w:r>
            <w:r>
              <w:rPr>
                <w:rFonts w:hint="eastAsia" w:ascii="宋体" w:hAnsi="宋体" w:eastAsia="宋体"/>
                <w:b w:val="0"/>
                <w:bCs/>
                <w:sz w:val="24"/>
                <w:szCs w:val="24"/>
              </w:rPr>
              <w:t>5.设备支持≥1路VGA、≥1路HDMI输出接口。</w:t>
            </w:r>
            <w:r>
              <w:rPr>
                <w:rFonts w:hint="eastAsia" w:ascii="宋体" w:hAnsi="宋体" w:eastAsia="宋体"/>
                <w:b w:val="0"/>
                <w:bCs/>
                <w:sz w:val="24"/>
                <w:szCs w:val="24"/>
              </w:rPr>
              <w:br w:type="textWrapping"/>
            </w:r>
            <w:r>
              <w:rPr>
                <w:rFonts w:hint="eastAsia" w:ascii="宋体" w:hAnsi="宋体" w:eastAsia="宋体"/>
                <w:b w:val="0"/>
                <w:bCs/>
                <w:sz w:val="24"/>
                <w:szCs w:val="24"/>
              </w:rPr>
              <w:t>6.支持操作系统配置通电自动开机、定时自动开机，定时自动关机功能。</w:t>
            </w:r>
            <w:r>
              <w:rPr>
                <w:rFonts w:hint="eastAsia" w:ascii="宋体" w:hAnsi="宋体" w:eastAsia="宋体"/>
                <w:b w:val="0"/>
                <w:bCs/>
                <w:sz w:val="24"/>
                <w:szCs w:val="24"/>
              </w:rPr>
              <w:br w:type="textWrapping"/>
            </w:r>
            <w:r>
              <w:rPr>
                <w:rFonts w:hint="eastAsia" w:ascii="宋体" w:hAnsi="宋体" w:eastAsia="宋体"/>
                <w:b w:val="0"/>
                <w:bCs/>
                <w:sz w:val="24"/>
                <w:szCs w:val="24"/>
              </w:rPr>
              <w:t>7.内置抽拉键盘、内置触控鼠标面板+左右按键设计，支持通过USB接口外接鼠标键盘。</w:t>
            </w:r>
            <w:r>
              <w:rPr>
                <w:rFonts w:hint="eastAsia" w:ascii="宋体" w:hAnsi="宋体" w:eastAsia="宋体"/>
                <w:b w:val="0"/>
                <w:bCs/>
                <w:sz w:val="24"/>
                <w:szCs w:val="24"/>
              </w:rPr>
              <w:br w:type="textWrapping"/>
            </w:r>
            <w:r>
              <w:rPr>
                <w:rFonts w:hint="eastAsia" w:ascii="宋体" w:hAnsi="宋体" w:eastAsia="宋体"/>
                <w:b w:val="0"/>
                <w:bCs/>
                <w:sz w:val="24"/>
                <w:szCs w:val="24"/>
              </w:rPr>
              <w:t>8.支持录音存储功能，可在后台自定义设置录音文件保存路径。</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数字化IP网络广播客户端管理软件</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1.软件是整个系统的运行核心，统一管理系统内所有音频终端，包括寻呼话筒、对讲终端、广播终端和消防接口设备，实时显示音频终端的IP地址、在线状态、任务状态、音量等运行状态。</w:t>
            </w:r>
            <w:r>
              <w:rPr>
                <w:rFonts w:hint="eastAsia" w:ascii="宋体" w:hAnsi="宋体" w:eastAsia="宋体"/>
                <w:b w:val="0"/>
                <w:bCs/>
                <w:sz w:val="24"/>
                <w:szCs w:val="24"/>
              </w:rPr>
              <w:br w:type="textWrapping"/>
            </w:r>
            <w:r>
              <w:rPr>
                <w:rFonts w:hint="eastAsia" w:ascii="宋体" w:hAnsi="宋体" w:eastAsia="宋体"/>
                <w:b w:val="0"/>
                <w:bCs/>
                <w:sz w:val="24"/>
                <w:szCs w:val="24"/>
              </w:rPr>
              <w:t>2.支撑各音频终端的运行，负责音频流传输管理，响应各音频终端播放请求和音频全双工交换，支持B/S架构，通过网页登陆可进行终端管理、用户管理、节目播放管理、音频文件管理、录音存贮、内部通讯调度处理等功能。</w:t>
            </w:r>
            <w:r>
              <w:rPr>
                <w:rFonts w:hint="eastAsia" w:ascii="宋体" w:hAnsi="宋体" w:eastAsia="宋体"/>
                <w:b w:val="0"/>
                <w:bCs/>
                <w:sz w:val="24"/>
                <w:szCs w:val="24"/>
              </w:rPr>
              <w:br w:type="textWrapping"/>
            </w:r>
            <w:r>
              <w:rPr>
                <w:rFonts w:hint="eastAsia" w:ascii="宋体" w:hAnsi="宋体" w:eastAsia="宋体"/>
                <w:b w:val="0"/>
                <w:bCs/>
                <w:sz w:val="24"/>
                <w:szCs w:val="24"/>
              </w:rPr>
              <w:t>3.管理节目库资源，为所有音频终端器提供定时播放和实时点播媒体服务，响应各终端的节目播放请求，为各音频工作站提供数据接口服务。</w:t>
            </w:r>
            <w:r>
              <w:rPr>
                <w:rFonts w:hint="eastAsia" w:ascii="宋体" w:hAnsi="宋体" w:eastAsia="宋体"/>
                <w:b w:val="0"/>
                <w:bCs/>
                <w:sz w:val="24"/>
                <w:szCs w:val="24"/>
              </w:rPr>
              <w:br w:type="textWrapping"/>
            </w:r>
            <w:r>
              <w:rPr>
                <w:rFonts w:hint="eastAsia" w:ascii="宋体" w:hAnsi="宋体" w:eastAsia="宋体"/>
                <w:b w:val="0"/>
                <w:bCs/>
                <w:sz w:val="24"/>
                <w:szCs w:val="24"/>
              </w:rPr>
              <w:t>4.提供全双工语音数据交换，响应各对讲终端的呼叫和通话请求，支持一键呼叫、一键对讲、一键求助、一键报警等通话模式，支持自动接听、手动接听，支持自定义接听提示音。</w:t>
            </w:r>
            <w:r>
              <w:rPr>
                <w:rFonts w:hint="eastAsia" w:ascii="宋体" w:hAnsi="宋体" w:eastAsia="宋体"/>
                <w:b w:val="0"/>
                <w:bCs/>
                <w:sz w:val="24"/>
                <w:szCs w:val="24"/>
              </w:rPr>
              <w:br w:type="textWrapping"/>
            </w:r>
            <w:r>
              <w:rPr>
                <w:rFonts w:hint="eastAsia" w:ascii="宋体" w:hAnsi="宋体" w:eastAsia="宋体"/>
                <w:b w:val="0"/>
                <w:bCs/>
                <w:sz w:val="24"/>
                <w:szCs w:val="24"/>
              </w:rPr>
              <w:t>5.支持多种呼叫策略，包括无响应转移、占线转移、关机转移，支持时间策略和转移策略自定义设置。支持设置对讲终端呼叫策略，可自定义通话时间0-180S或不受限，可选择是否自动接听，支持自定义选择来电铃声与等待铃声。</w:t>
            </w:r>
            <w:r>
              <w:rPr>
                <w:rFonts w:hint="eastAsia" w:ascii="宋体" w:hAnsi="宋体" w:eastAsia="宋体"/>
                <w:b w:val="0"/>
                <w:bCs/>
                <w:sz w:val="24"/>
                <w:szCs w:val="24"/>
              </w:rPr>
              <w:br w:type="textWrapping"/>
            </w:r>
            <w:r>
              <w:rPr>
                <w:rFonts w:hint="eastAsia" w:ascii="宋体" w:hAnsi="宋体" w:eastAsia="宋体"/>
                <w:b w:val="0"/>
                <w:bCs/>
                <w:sz w:val="24"/>
                <w:szCs w:val="24"/>
              </w:rPr>
              <w:t>6.支持终端短路输入联动触发，可任意设置联动触发方案和触发终端数量，触发方案包括短路输出、音乐播放、巡更警报等。</w:t>
            </w:r>
            <w:r>
              <w:rPr>
                <w:rFonts w:hint="eastAsia" w:ascii="宋体" w:hAnsi="宋体" w:eastAsia="宋体"/>
                <w:b w:val="0"/>
                <w:bCs/>
                <w:sz w:val="24"/>
                <w:szCs w:val="24"/>
              </w:rPr>
              <w:br w:type="textWrapping"/>
            </w:r>
            <w:r>
              <w:rPr>
                <w:rFonts w:hint="eastAsia" w:ascii="宋体" w:hAnsi="宋体" w:eastAsia="宋体"/>
                <w:b w:val="0"/>
                <w:bCs/>
                <w:sz w:val="24"/>
                <w:szCs w:val="24"/>
              </w:rPr>
              <w:t>7.编程定时任务，支持编程多套定时方案，支持选择任意终端和设置任意时间；支持定时任务执行测试、设置重复周期。支持定时任务多种音源选择（音乐播放、声卡采集、终端采集）。</w:t>
            </w:r>
            <w:r>
              <w:rPr>
                <w:rFonts w:hint="eastAsia" w:ascii="宋体" w:hAnsi="宋体" w:eastAsia="宋体"/>
                <w:b w:val="0"/>
                <w:bCs/>
                <w:sz w:val="24"/>
                <w:szCs w:val="24"/>
              </w:rPr>
              <w:br w:type="textWrapping"/>
            </w:r>
            <w:r>
              <w:rPr>
                <w:rFonts w:hint="eastAsia" w:ascii="宋体" w:hAnsi="宋体" w:eastAsia="宋体"/>
                <w:b w:val="0"/>
                <w:bCs/>
                <w:sz w:val="24"/>
                <w:szCs w:val="24"/>
              </w:rPr>
              <w:t>8.支持多套定时打铃方案同时启用，每套定时打铃方案支持多套任务同时进行，支持一键启用/停用所有方案。</w:t>
            </w:r>
            <w:r>
              <w:rPr>
                <w:rFonts w:hint="eastAsia" w:ascii="宋体" w:hAnsi="宋体" w:eastAsia="宋体"/>
                <w:b w:val="0"/>
                <w:bCs/>
                <w:sz w:val="24"/>
                <w:szCs w:val="24"/>
              </w:rPr>
              <w:br w:type="textWrapping"/>
            </w:r>
            <w:r>
              <w:rPr>
                <w:rFonts w:hint="eastAsia" w:ascii="宋体" w:hAnsi="宋体" w:eastAsia="宋体"/>
                <w:b w:val="0"/>
                <w:bCs/>
                <w:sz w:val="24"/>
                <w:szCs w:val="24"/>
              </w:rPr>
              <w:t>9.支持定时打铃功能，支持打铃方案克隆，任务执行与停止控制、定时任务禁用与启用功能。</w:t>
            </w:r>
            <w:r>
              <w:rPr>
                <w:rFonts w:hint="eastAsia" w:ascii="宋体" w:hAnsi="宋体" w:eastAsia="宋体"/>
                <w:b w:val="0"/>
                <w:bCs/>
                <w:sz w:val="24"/>
                <w:szCs w:val="24"/>
              </w:rPr>
              <w:br w:type="textWrapping"/>
            </w:r>
            <w:r>
              <w:rPr>
                <w:rFonts w:hint="eastAsia" w:ascii="宋体" w:hAnsi="宋体" w:eastAsia="宋体"/>
                <w:b w:val="0"/>
                <w:bCs/>
                <w:sz w:val="24"/>
                <w:szCs w:val="24"/>
              </w:rPr>
              <w:t>▲10.支持定时巡更功能，支持自定义巡更任务的执行时间及重复周期，可自定义指示灯闪烁间隔时间0-30s。（提供功能界面截图）</w:t>
            </w:r>
            <w:r>
              <w:rPr>
                <w:rFonts w:hint="eastAsia" w:ascii="宋体" w:hAnsi="宋体" w:eastAsia="宋体"/>
                <w:b w:val="0"/>
                <w:bCs/>
                <w:sz w:val="24"/>
                <w:szCs w:val="24"/>
              </w:rPr>
              <w:br w:type="textWrapping"/>
            </w:r>
            <w:r>
              <w:rPr>
                <w:rFonts w:hint="eastAsia" w:ascii="宋体" w:hAnsi="宋体" w:eastAsia="宋体"/>
                <w:b w:val="0"/>
                <w:bCs/>
                <w:sz w:val="24"/>
                <w:szCs w:val="24"/>
              </w:rPr>
              <w:t>11.支持今日任务列表查看，管理今日执行的所有定时任务信息和执行状态。</w:t>
            </w:r>
            <w:r>
              <w:rPr>
                <w:rFonts w:hint="eastAsia" w:ascii="宋体" w:hAnsi="宋体" w:eastAsia="宋体"/>
                <w:b w:val="0"/>
                <w:bCs/>
                <w:sz w:val="24"/>
                <w:szCs w:val="24"/>
              </w:rPr>
              <w:br w:type="textWrapping"/>
            </w:r>
            <w:r>
              <w:rPr>
                <w:rFonts w:hint="eastAsia" w:ascii="宋体" w:hAnsi="宋体" w:eastAsia="宋体"/>
                <w:b w:val="0"/>
                <w:bCs/>
                <w:sz w:val="24"/>
                <w:szCs w:val="24"/>
              </w:rPr>
              <w:t>12.日志记录系统运行状态，实时记录系统运行及终端工作状态，每次呼叫、通话和广播操作均有记录</w:t>
            </w:r>
            <w:r>
              <w:rPr>
                <w:rFonts w:hint="eastAsia" w:ascii="宋体" w:hAnsi="宋体" w:eastAsia="宋体"/>
                <w:b w:val="0"/>
                <w:bCs/>
                <w:sz w:val="24"/>
                <w:szCs w:val="24"/>
              </w:rPr>
              <w:br w:type="textWrapping"/>
            </w:r>
            <w:r>
              <w:rPr>
                <w:rFonts w:hint="eastAsia" w:ascii="宋体" w:hAnsi="宋体" w:eastAsia="宋体"/>
                <w:b w:val="0"/>
                <w:bCs/>
                <w:sz w:val="24"/>
                <w:szCs w:val="24"/>
              </w:rPr>
              <w:t>▲13.支持对≥8路功率分区终端进行功率控制分区设置，通过web页面后台或分控客户端均可设置分区。（提供功能界面截图佐证）</w:t>
            </w:r>
            <w:r>
              <w:rPr>
                <w:rFonts w:hint="eastAsia" w:ascii="宋体" w:hAnsi="宋体" w:eastAsia="宋体"/>
                <w:b w:val="0"/>
                <w:bCs/>
                <w:sz w:val="24"/>
                <w:szCs w:val="24"/>
              </w:rPr>
              <w:br w:type="textWrapping"/>
            </w:r>
            <w:r>
              <w:rPr>
                <w:rFonts w:hint="eastAsia" w:ascii="宋体" w:hAnsi="宋体" w:eastAsia="宋体"/>
                <w:b w:val="0"/>
                <w:bCs/>
                <w:sz w:val="24"/>
                <w:szCs w:val="24"/>
              </w:rPr>
              <w:t>▲14.支持对终端设置时间显示配置，可设置1-6级别亮度值，可设置断网后不显示时间等模式。（提供功能界面截图佐证）</w:t>
            </w:r>
            <w:r>
              <w:rPr>
                <w:rFonts w:hint="eastAsia" w:ascii="宋体" w:hAnsi="宋体" w:eastAsia="宋体"/>
                <w:b w:val="0"/>
                <w:bCs/>
                <w:sz w:val="24"/>
                <w:szCs w:val="24"/>
              </w:rPr>
              <w:br w:type="textWrapping"/>
            </w:r>
            <w:r>
              <w:rPr>
                <w:rFonts w:hint="eastAsia" w:ascii="宋体" w:hAnsi="宋体" w:eastAsia="宋体"/>
                <w:b w:val="0"/>
                <w:bCs/>
                <w:sz w:val="24"/>
                <w:szCs w:val="24"/>
              </w:rPr>
              <w:t>▲15.支持对终端设置不同的灯光模式，可分别自定义设置红灯亮、红灯灭、绿灯/蓝灯亮、绿灯/蓝灯灭时间0-10S。（提供功能界面截图佐证）</w:t>
            </w:r>
            <w:r>
              <w:rPr>
                <w:rFonts w:hint="eastAsia" w:ascii="宋体" w:hAnsi="宋体" w:eastAsia="宋体"/>
                <w:b w:val="0"/>
                <w:bCs/>
                <w:sz w:val="24"/>
                <w:szCs w:val="24"/>
              </w:rPr>
              <w:br w:type="textWrapping"/>
            </w:r>
            <w:r>
              <w:rPr>
                <w:rFonts w:hint="eastAsia" w:ascii="宋体" w:hAnsi="宋体" w:eastAsia="宋体"/>
                <w:b w:val="0"/>
                <w:bCs/>
                <w:sz w:val="24"/>
                <w:szCs w:val="24"/>
              </w:rPr>
              <w:t>16.支持配置终端冻结时间，在终端被冻结期间禁止终端执行任务。</w:t>
            </w:r>
            <w:r>
              <w:rPr>
                <w:rFonts w:hint="eastAsia" w:ascii="宋体" w:hAnsi="宋体" w:eastAsia="宋体"/>
                <w:b w:val="0"/>
                <w:bCs/>
                <w:sz w:val="24"/>
                <w:szCs w:val="24"/>
              </w:rPr>
              <w:br w:type="textWrapping"/>
            </w:r>
            <w:r>
              <w:rPr>
                <w:rFonts w:hint="eastAsia" w:ascii="宋体" w:hAnsi="宋体" w:eastAsia="宋体"/>
                <w:b w:val="0"/>
                <w:bCs/>
                <w:sz w:val="24"/>
                <w:szCs w:val="24"/>
              </w:rPr>
              <w:t>17.支持广播、对讲、实时采集、终端监听进行录音；支持文本广播功能，可实现将文本转成语音，支持后台调整语速。</w:t>
            </w:r>
            <w:r>
              <w:rPr>
                <w:rFonts w:hint="eastAsia" w:ascii="宋体" w:hAnsi="宋体" w:eastAsia="宋体"/>
                <w:b w:val="0"/>
                <w:bCs/>
                <w:sz w:val="24"/>
                <w:szCs w:val="24"/>
              </w:rPr>
              <w:br w:type="textWrapping"/>
            </w:r>
            <w:r>
              <w:rPr>
                <w:rFonts w:hint="eastAsia" w:ascii="宋体" w:hAnsi="宋体" w:eastAsia="宋体"/>
                <w:b w:val="0"/>
                <w:bCs/>
                <w:sz w:val="24"/>
                <w:szCs w:val="24"/>
              </w:rPr>
              <w:t>18.支持后台换肤功能，可根据喜好自由切换皮肤主题。</w:t>
            </w:r>
            <w:r>
              <w:rPr>
                <w:rFonts w:hint="eastAsia" w:ascii="宋体" w:hAnsi="宋体" w:eastAsia="宋体"/>
                <w:b w:val="0"/>
                <w:bCs/>
                <w:sz w:val="24"/>
                <w:szCs w:val="24"/>
              </w:rPr>
              <w:br w:type="textWrapping"/>
            </w:r>
            <w:r>
              <w:rPr>
                <w:rFonts w:hint="eastAsia" w:ascii="宋体" w:hAnsi="宋体" w:eastAsia="宋体"/>
                <w:b w:val="0"/>
                <w:bCs/>
                <w:sz w:val="24"/>
                <w:szCs w:val="24"/>
              </w:rPr>
              <w:t>19.支持终端明细导出功能，支持通过表格方式导出当前系统终端的配置详情。支持批量修改定时任务的时间、执行终端。</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3</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合并式播放器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1.设备采用机柜式设计。</w:t>
            </w:r>
            <w:r>
              <w:rPr>
                <w:rFonts w:hint="eastAsia" w:ascii="宋体" w:hAnsi="宋体" w:eastAsia="宋体"/>
                <w:b w:val="0"/>
                <w:bCs/>
                <w:sz w:val="24"/>
                <w:szCs w:val="24"/>
              </w:rPr>
              <w:br w:type="textWrapping"/>
            </w:r>
            <w:r>
              <w:rPr>
                <w:rFonts w:hint="eastAsia" w:ascii="宋体" w:hAnsi="宋体" w:eastAsia="宋体"/>
                <w:b w:val="0"/>
                <w:bCs/>
                <w:sz w:val="24"/>
                <w:szCs w:val="24"/>
              </w:rPr>
              <w:t>2.内置USB接口/SD卡槽、CD机芯和收音机、蓝牙≥四种音源，CD播放和MP3播放共用一个通道输出，收音机、蓝牙共用一个通道输出。</w:t>
            </w:r>
            <w:r>
              <w:rPr>
                <w:rFonts w:hint="eastAsia" w:ascii="宋体" w:hAnsi="宋体" w:eastAsia="宋体"/>
                <w:b w:val="0"/>
                <w:bCs/>
                <w:sz w:val="24"/>
                <w:szCs w:val="24"/>
              </w:rPr>
              <w:br w:type="textWrapping"/>
            </w:r>
            <w:r>
              <w:rPr>
                <w:rFonts w:hint="eastAsia" w:ascii="宋体" w:hAnsi="宋体" w:eastAsia="宋体"/>
                <w:b w:val="0"/>
                <w:bCs/>
                <w:sz w:val="24"/>
                <w:szCs w:val="24"/>
              </w:rPr>
              <w:t>3.CD采用吸入式机芯；收音机采用收音模块； 调频、调幅（AM/FM）立体声二波段接收可选，电台频率记忆存储≥99个。</w:t>
            </w:r>
            <w:r>
              <w:rPr>
                <w:rFonts w:hint="eastAsia" w:ascii="宋体" w:hAnsi="宋体" w:eastAsia="宋体"/>
                <w:b w:val="0"/>
                <w:bCs/>
                <w:sz w:val="24"/>
                <w:szCs w:val="24"/>
              </w:rPr>
              <w:br w:type="textWrapping"/>
            </w:r>
            <w:r>
              <w:rPr>
                <w:rFonts w:hint="eastAsia" w:ascii="宋体" w:hAnsi="宋体" w:eastAsia="宋体"/>
                <w:b w:val="0"/>
                <w:bCs/>
                <w:sz w:val="24"/>
                <w:szCs w:val="24"/>
              </w:rPr>
              <w:t>4.具备有≥1路USB接口、≥1路SD卡槽口、≥1路收音FM天线口、≥2路音频输出接口。</w:t>
            </w:r>
            <w:r>
              <w:rPr>
                <w:rFonts w:hint="eastAsia" w:ascii="宋体" w:hAnsi="宋体" w:eastAsia="宋体"/>
                <w:b w:val="0"/>
                <w:bCs/>
                <w:sz w:val="24"/>
                <w:szCs w:val="24"/>
              </w:rPr>
              <w:br w:type="textWrapping"/>
            </w:r>
            <w:r>
              <w:rPr>
                <w:rFonts w:hint="eastAsia" w:ascii="宋体" w:hAnsi="宋体" w:eastAsia="宋体"/>
                <w:b w:val="0"/>
                <w:bCs/>
                <w:sz w:val="24"/>
                <w:szCs w:val="24"/>
              </w:rPr>
              <w:t>5.带红外遥控功能，并能够独立遥控音量控制。</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数字调谐器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1.调频、调幅（AM/FM）立体声二波段接收可选，电台频率记忆存储≥99个；</w:t>
            </w:r>
            <w:r>
              <w:rPr>
                <w:rFonts w:hint="eastAsia" w:ascii="宋体" w:hAnsi="宋体" w:eastAsia="宋体"/>
                <w:b w:val="0"/>
                <w:bCs/>
                <w:sz w:val="24"/>
                <w:szCs w:val="24"/>
              </w:rPr>
              <w:br w:type="textWrapping"/>
            </w:r>
            <w:r>
              <w:rPr>
                <w:rFonts w:hint="eastAsia" w:ascii="宋体" w:hAnsi="宋体" w:eastAsia="宋体"/>
                <w:b w:val="0"/>
                <w:bCs/>
                <w:sz w:val="24"/>
                <w:szCs w:val="24"/>
              </w:rPr>
              <w:t>2.电台频率自动搜索存储功能，且有断电记忆功能；</w:t>
            </w:r>
            <w:r>
              <w:rPr>
                <w:rFonts w:hint="eastAsia" w:ascii="宋体" w:hAnsi="宋体" w:eastAsia="宋体"/>
                <w:b w:val="0"/>
                <w:bCs/>
                <w:sz w:val="24"/>
                <w:szCs w:val="24"/>
              </w:rPr>
              <w:br w:type="textWrapping"/>
            </w:r>
            <w:r>
              <w:rPr>
                <w:rFonts w:hint="eastAsia" w:ascii="宋体" w:hAnsi="宋体" w:eastAsia="宋体"/>
                <w:b w:val="0"/>
                <w:bCs/>
                <w:sz w:val="24"/>
                <w:szCs w:val="24"/>
              </w:rPr>
              <w:t>3.采用石英锁相环路频率合成器式调谐回路技术；</w:t>
            </w:r>
            <w:r>
              <w:rPr>
                <w:rFonts w:hint="eastAsia" w:ascii="宋体" w:hAnsi="宋体" w:eastAsia="宋体"/>
                <w:b w:val="0"/>
                <w:bCs/>
                <w:sz w:val="24"/>
                <w:szCs w:val="24"/>
              </w:rPr>
              <w:br w:type="textWrapping"/>
            </w:r>
            <w:r>
              <w:rPr>
                <w:rFonts w:hint="eastAsia" w:ascii="宋体" w:hAnsi="宋体" w:eastAsia="宋体"/>
                <w:b w:val="0"/>
                <w:bCs/>
                <w:sz w:val="24"/>
                <w:szCs w:val="24"/>
              </w:rPr>
              <w:t>4.≥两组接收天线输入：AM接收天线输入；FM接收天线75Ω输入；</w:t>
            </w:r>
            <w:r>
              <w:rPr>
                <w:rFonts w:hint="eastAsia" w:ascii="宋体" w:hAnsi="宋体" w:eastAsia="宋体"/>
                <w:b w:val="0"/>
                <w:bCs/>
                <w:sz w:val="24"/>
                <w:szCs w:val="24"/>
              </w:rPr>
              <w:br w:type="textWrapping"/>
            </w:r>
            <w:r>
              <w:rPr>
                <w:rFonts w:hint="eastAsia" w:ascii="宋体" w:hAnsi="宋体" w:eastAsia="宋体"/>
                <w:b w:val="0"/>
                <w:bCs/>
                <w:sz w:val="24"/>
                <w:szCs w:val="24"/>
              </w:rPr>
              <w:t>5.≥1路音频信号左右声道（L /R）输出；</w:t>
            </w:r>
            <w:r>
              <w:rPr>
                <w:rFonts w:hint="eastAsia" w:ascii="宋体" w:hAnsi="宋体" w:eastAsia="宋体"/>
                <w:b w:val="0"/>
                <w:bCs/>
                <w:sz w:val="24"/>
                <w:szCs w:val="24"/>
              </w:rPr>
              <w:br w:type="textWrapping"/>
            </w:r>
            <w:r>
              <w:rPr>
                <w:rFonts w:hint="eastAsia" w:ascii="宋体" w:hAnsi="宋体" w:eastAsia="宋体"/>
                <w:b w:val="0"/>
                <w:bCs/>
                <w:sz w:val="24"/>
                <w:szCs w:val="24"/>
              </w:rPr>
              <w:t>6.可通过面板按键或红外遥控器控制操作。</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5</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网络寻呼话筒</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1.采用话筒桌面式设计，带有显示屏，带触摸控制功能；显示屏自带数字键、功能键，支持通过触摸呼叫广播，支持呼叫分区及多个分区，呼叫全区广播；可支持≥10个按键自定义一键呼叫广播功能。</w:t>
            </w:r>
            <w:r>
              <w:rPr>
                <w:rFonts w:hint="eastAsia" w:ascii="宋体" w:hAnsi="宋体" w:eastAsia="宋体"/>
                <w:b w:val="0"/>
                <w:bCs/>
                <w:sz w:val="24"/>
                <w:szCs w:val="24"/>
              </w:rPr>
              <w:br w:type="textWrapping"/>
            </w:r>
            <w:r>
              <w:rPr>
                <w:rFonts w:hint="eastAsia" w:ascii="宋体" w:hAnsi="宋体" w:eastAsia="宋体"/>
                <w:b w:val="0"/>
                <w:bCs/>
                <w:sz w:val="24"/>
                <w:szCs w:val="24"/>
              </w:rPr>
              <w:t>2.内置≥1路网络硬件音频解码模块，具有≥1路RJ45网络接口，≥100Mbps传输速率。</w:t>
            </w:r>
            <w:r>
              <w:rPr>
                <w:rFonts w:hint="eastAsia" w:ascii="宋体" w:hAnsi="宋体" w:eastAsia="宋体"/>
                <w:b w:val="0"/>
                <w:bCs/>
                <w:sz w:val="24"/>
                <w:szCs w:val="24"/>
              </w:rPr>
              <w:br w:type="textWrapping"/>
            </w:r>
            <w:r>
              <w:rPr>
                <w:rFonts w:hint="eastAsia" w:ascii="宋体" w:hAnsi="宋体" w:eastAsia="宋体"/>
                <w:b w:val="0"/>
                <w:bCs/>
                <w:sz w:val="24"/>
                <w:szCs w:val="24"/>
              </w:rPr>
              <w:t>3.支持监听任意终端功能，内置≥2W全频扬声器，实现双向通话和网络监听。</w:t>
            </w:r>
            <w:r>
              <w:rPr>
                <w:rFonts w:hint="eastAsia" w:ascii="宋体" w:hAnsi="宋体" w:eastAsia="宋体"/>
                <w:b w:val="0"/>
                <w:bCs/>
                <w:sz w:val="24"/>
                <w:szCs w:val="24"/>
              </w:rPr>
              <w:br w:type="textWrapping"/>
            </w:r>
            <w:r>
              <w:rPr>
                <w:rFonts w:hint="eastAsia" w:ascii="宋体" w:hAnsi="宋体" w:eastAsia="宋体"/>
                <w:b w:val="0"/>
                <w:bCs/>
                <w:sz w:val="24"/>
                <w:szCs w:val="24"/>
              </w:rPr>
              <w:t>4.支持≥1路音频线路输入，支持采集播放功能；具有≥1路音频线路输出，可外接功率放大器。</w:t>
            </w:r>
            <w:r>
              <w:rPr>
                <w:rFonts w:hint="eastAsia" w:ascii="宋体" w:hAnsi="宋体" w:eastAsia="宋体"/>
                <w:b w:val="0"/>
                <w:bCs/>
                <w:sz w:val="24"/>
                <w:szCs w:val="24"/>
              </w:rPr>
              <w:br w:type="textWrapping"/>
            </w:r>
            <w:r>
              <w:rPr>
                <w:rFonts w:hint="eastAsia" w:ascii="宋体" w:hAnsi="宋体" w:eastAsia="宋体"/>
                <w:b w:val="0"/>
                <w:bCs/>
                <w:sz w:val="24"/>
                <w:szCs w:val="24"/>
              </w:rPr>
              <w:t>5.支持直接操作呼叫或对讲任意终端，支持通过话筒广播呼叫功能，广播延时≤100毫秒。</w:t>
            </w:r>
            <w:r>
              <w:rPr>
                <w:rFonts w:hint="eastAsia" w:ascii="宋体" w:hAnsi="宋体" w:eastAsia="宋体"/>
                <w:b w:val="0"/>
                <w:bCs/>
                <w:sz w:val="24"/>
                <w:szCs w:val="24"/>
              </w:rPr>
              <w:br w:type="textWrapping"/>
            </w:r>
            <w:r>
              <w:rPr>
                <w:rFonts w:hint="eastAsia" w:ascii="宋体" w:hAnsi="宋体" w:eastAsia="宋体"/>
                <w:b w:val="0"/>
                <w:bCs/>
                <w:sz w:val="24"/>
                <w:szCs w:val="24"/>
              </w:rPr>
              <w:t>6.支持多种呼叫策略，包括无响应转移、占线转移、关机转移；自动接听、手动接听，支持自定义接听提示音，支持转移时间、无人接听时间、呼叫等待时间自定义。</w:t>
            </w:r>
            <w:r>
              <w:rPr>
                <w:rFonts w:hint="eastAsia" w:ascii="宋体" w:hAnsi="宋体" w:eastAsia="宋体"/>
                <w:b w:val="0"/>
                <w:bCs/>
                <w:sz w:val="24"/>
                <w:szCs w:val="24"/>
              </w:rPr>
              <w:br w:type="textWrapping"/>
            </w:r>
            <w:r>
              <w:rPr>
                <w:rFonts w:hint="eastAsia" w:ascii="宋体" w:hAnsi="宋体" w:eastAsia="宋体"/>
                <w:b w:val="0"/>
                <w:bCs/>
                <w:sz w:val="24"/>
                <w:szCs w:val="24"/>
              </w:rPr>
              <w:t>7.具有≥1个3.5耳机接口、≥1路3.5话筒输入接口。</w:t>
            </w:r>
            <w:r>
              <w:rPr>
                <w:rFonts w:hint="eastAsia" w:ascii="宋体" w:hAnsi="宋体" w:eastAsia="宋体"/>
                <w:b w:val="0"/>
                <w:bCs/>
                <w:sz w:val="24"/>
                <w:szCs w:val="24"/>
              </w:rPr>
              <w:br w:type="textWrapping"/>
            </w:r>
            <w:r>
              <w:rPr>
                <w:rFonts w:hint="eastAsia" w:ascii="宋体" w:hAnsi="宋体" w:eastAsia="宋体"/>
                <w:b w:val="0"/>
                <w:bCs/>
                <w:sz w:val="24"/>
                <w:szCs w:val="24"/>
              </w:rPr>
              <w:t>8.具有≥1路短路输出接口、≥1路短路输入接口。</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3</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6</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IP网络监听音箱</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1.内置≥1路网络硬件音频解码模块,具有≥1路RJ45网络接口，≥100Mbps传输速率。</w:t>
            </w:r>
            <w:r>
              <w:rPr>
                <w:rFonts w:hint="eastAsia" w:ascii="宋体" w:hAnsi="宋体" w:eastAsia="宋体"/>
                <w:b w:val="0"/>
                <w:bCs/>
                <w:sz w:val="24"/>
                <w:szCs w:val="24"/>
              </w:rPr>
              <w:br w:type="textWrapping"/>
            </w:r>
            <w:r>
              <w:rPr>
                <w:rFonts w:hint="eastAsia" w:ascii="宋体" w:hAnsi="宋体" w:eastAsia="宋体"/>
                <w:b w:val="0"/>
                <w:bCs/>
                <w:sz w:val="24"/>
                <w:szCs w:val="24"/>
              </w:rPr>
              <w:t>2.支持≥1路音频线路输入接口，具有独立的音量调节功能。</w:t>
            </w:r>
            <w:r>
              <w:rPr>
                <w:rFonts w:hint="eastAsia" w:ascii="宋体" w:hAnsi="宋体" w:eastAsia="宋体"/>
                <w:b w:val="0"/>
                <w:bCs/>
                <w:sz w:val="24"/>
                <w:szCs w:val="24"/>
              </w:rPr>
              <w:br w:type="textWrapping"/>
            </w:r>
            <w:r>
              <w:rPr>
                <w:rFonts w:hint="eastAsia" w:ascii="宋体" w:hAnsi="宋体" w:eastAsia="宋体"/>
                <w:b w:val="0"/>
                <w:bCs/>
                <w:sz w:val="24"/>
                <w:szCs w:val="24"/>
              </w:rPr>
              <w:t>3.设备集成有数字功放，功率≥2×20W（MAX），≥一路接主音箱，≥一路外接到副音箱。</w:t>
            </w:r>
            <w:r>
              <w:rPr>
                <w:rFonts w:hint="eastAsia" w:ascii="宋体" w:hAnsi="宋体" w:eastAsia="宋体"/>
                <w:b w:val="0"/>
                <w:bCs/>
                <w:sz w:val="24"/>
                <w:szCs w:val="24"/>
              </w:rPr>
              <w:br w:type="textWrapping"/>
            </w:r>
            <w:r>
              <w:rPr>
                <w:rFonts w:hint="eastAsia" w:ascii="宋体" w:hAnsi="宋体" w:eastAsia="宋体"/>
                <w:b w:val="0"/>
                <w:bCs/>
                <w:sz w:val="24"/>
                <w:szCs w:val="24"/>
              </w:rPr>
              <w:t>4.内置≥2级优先级功能设计：(1)AUX与网路背景音乐信号同级，混音输出。(2)网络报警信号优先AUX与网络背景音乐信号。</w:t>
            </w:r>
            <w:r>
              <w:rPr>
                <w:rFonts w:hint="eastAsia" w:ascii="宋体" w:hAnsi="宋体" w:eastAsia="宋体"/>
                <w:b w:val="0"/>
                <w:bCs/>
                <w:sz w:val="24"/>
                <w:szCs w:val="24"/>
              </w:rPr>
              <w:br w:type="textWrapping"/>
            </w:r>
            <w:r>
              <w:rPr>
                <w:rFonts w:hint="eastAsia" w:ascii="宋体" w:hAnsi="宋体" w:eastAsia="宋体"/>
                <w:b w:val="0"/>
                <w:bCs/>
                <w:sz w:val="24"/>
                <w:szCs w:val="24"/>
              </w:rPr>
              <w:t>5.支持IPv6、IPv4网络协议</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7</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16路电源时序器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1.机柜式设计，黑色氧化铝拉丝面板；</w:t>
            </w:r>
            <w:r>
              <w:rPr>
                <w:rFonts w:hint="eastAsia" w:ascii="宋体" w:hAnsi="宋体" w:eastAsia="宋体"/>
                <w:b w:val="0"/>
                <w:bCs/>
                <w:sz w:val="24"/>
                <w:szCs w:val="24"/>
              </w:rPr>
              <w:br w:type="textWrapping"/>
            </w:r>
            <w:r>
              <w:rPr>
                <w:rFonts w:hint="eastAsia" w:ascii="宋体" w:hAnsi="宋体" w:eastAsia="宋体"/>
                <w:b w:val="0"/>
                <w:bCs/>
                <w:sz w:val="24"/>
                <w:szCs w:val="24"/>
              </w:rPr>
              <w:t>2.支持≥16路电源输出，具有≥14个AC220V(10A)，≥2个AC220V(16A)接口， 电源插口总容量达≥6KVA；</w:t>
            </w:r>
            <w:r>
              <w:rPr>
                <w:rFonts w:hint="eastAsia" w:ascii="宋体" w:hAnsi="宋体" w:eastAsia="宋体"/>
                <w:b w:val="0"/>
                <w:bCs/>
                <w:sz w:val="24"/>
                <w:szCs w:val="24"/>
              </w:rPr>
              <w:br w:type="textWrapping"/>
            </w:r>
            <w:r>
              <w:rPr>
                <w:rFonts w:hint="eastAsia" w:ascii="宋体" w:hAnsi="宋体" w:eastAsia="宋体"/>
                <w:b w:val="0"/>
                <w:bCs/>
                <w:sz w:val="24"/>
                <w:szCs w:val="24"/>
              </w:rPr>
              <w:t>3.设有船型开关，可手动控制≥16个电源上断电；也可与定时器、智能控制器相连接，实现自动控制；支持配置CH1和CH2通道为受控或不受控状态。</w:t>
            </w:r>
            <w:r>
              <w:rPr>
                <w:rFonts w:hint="eastAsia" w:ascii="宋体" w:hAnsi="宋体" w:eastAsia="宋体"/>
                <w:b w:val="0"/>
                <w:bCs/>
                <w:sz w:val="24"/>
                <w:szCs w:val="24"/>
              </w:rPr>
              <w:br w:type="textWrapping"/>
            </w:r>
            <w:r>
              <w:rPr>
                <w:rFonts w:hint="eastAsia" w:ascii="宋体" w:hAnsi="宋体" w:eastAsia="宋体"/>
                <w:b w:val="0"/>
                <w:bCs/>
                <w:sz w:val="24"/>
                <w:szCs w:val="24"/>
              </w:rPr>
              <w:t>4.有≥1路24V消防信号输入接口；≥1路消防短路报警触发信号输出。</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8</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网络机柜</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1、尺寸：42U，≥600*600*2000；</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2、黑色，前门钢化玻璃，后门六角网孔，全部使用优质SPCC冷轧钢制作，内立柱厚度≥1.5mm，外立柱≥1.5mm，安装梁厚度≥1.5mm，层板厚度≥1.0mm,框架≥1.0mm；配件袋含：千斤顶4个，内六角螺丝若干，静音滚轮4个，接地柱1个，内六角扳手1个 </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9</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工作站</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CPU：十二代，主频≥2.5GHz 加速频率≥ 4.4GHz，核心数≥6，线程数≥12；</w:t>
            </w:r>
            <w:r>
              <w:rPr>
                <w:rFonts w:hint="eastAsia" w:ascii="宋体" w:hAnsi="宋体" w:eastAsia="宋体"/>
                <w:b w:val="0"/>
                <w:bCs/>
                <w:sz w:val="24"/>
                <w:szCs w:val="24"/>
              </w:rPr>
              <w:br w:type="textWrapping"/>
            </w:r>
            <w:r>
              <w:rPr>
                <w:rFonts w:hint="eastAsia" w:ascii="宋体" w:hAnsi="宋体" w:eastAsia="宋体"/>
                <w:b w:val="0"/>
                <w:bCs/>
                <w:sz w:val="24"/>
                <w:szCs w:val="24"/>
              </w:rPr>
              <w:t>2. 内存：≥16GB DDR4 3200MHz；</w:t>
            </w:r>
            <w:r>
              <w:rPr>
                <w:rFonts w:hint="eastAsia" w:ascii="宋体" w:hAnsi="宋体" w:eastAsia="宋体"/>
                <w:b w:val="0"/>
                <w:bCs/>
                <w:sz w:val="24"/>
                <w:szCs w:val="24"/>
              </w:rPr>
              <w:br w:type="textWrapping"/>
            </w:r>
            <w:r>
              <w:rPr>
                <w:rFonts w:hint="eastAsia" w:ascii="宋体" w:hAnsi="宋体" w:eastAsia="宋体"/>
                <w:b w:val="0"/>
                <w:bCs/>
                <w:sz w:val="24"/>
                <w:szCs w:val="24"/>
              </w:rPr>
              <w:t>3. 硬盘：≥512GSSD硬盘，支持NVMe协议；</w:t>
            </w:r>
            <w:r>
              <w:rPr>
                <w:rFonts w:hint="eastAsia" w:ascii="宋体" w:hAnsi="宋体" w:eastAsia="宋体"/>
                <w:b w:val="0"/>
                <w:bCs/>
                <w:sz w:val="24"/>
                <w:szCs w:val="24"/>
              </w:rPr>
              <w:br w:type="textWrapping"/>
            </w:r>
            <w:r>
              <w:rPr>
                <w:rFonts w:hint="eastAsia" w:ascii="宋体" w:hAnsi="宋体" w:eastAsia="宋体"/>
                <w:b w:val="0"/>
                <w:bCs/>
                <w:sz w:val="24"/>
                <w:szCs w:val="24"/>
              </w:rPr>
              <w:t>4. 显卡：高性能集成显卡、最大分辨≥7680x4320@60Hz；</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5. 接口：前置面板：≥4个USB3.0接口，≥ 1个耳机输出接口，≥1个麦克风输入接口 ； 后置面板：≥4个USB3.0，≥2个USB2.0，≥3个音频接口，≥1个HDMI接口，≥1个DP接口， ≥1个RJ45千兆网络接口,  </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6. 有线网卡：1000Mbps以太网卡）； </w:t>
            </w:r>
            <w:r>
              <w:rPr>
                <w:rFonts w:hint="eastAsia" w:ascii="宋体" w:hAnsi="宋体" w:eastAsia="宋体"/>
                <w:b w:val="0"/>
                <w:bCs/>
                <w:sz w:val="24"/>
                <w:szCs w:val="24"/>
              </w:rPr>
              <w:br w:type="textWrapping"/>
            </w:r>
            <w:r>
              <w:rPr>
                <w:rFonts w:hint="eastAsia" w:ascii="宋体" w:hAnsi="宋体" w:eastAsia="宋体"/>
                <w:b w:val="0"/>
                <w:bCs/>
                <w:sz w:val="24"/>
                <w:szCs w:val="24"/>
              </w:rPr>
              <w:t>7. 系统：预装Windows 11中文版；</w:t>
            </w:r>
            <w:r>
              <w:rPr>
                <w:rFonts w:hint="eastAsia" w:ascii="宋体" w:hAnsi="宋体" w:eastAsia="宋体"/>
                <w:b w:val="0"/>
                <w:bCs/>
                <w:sz w:val="24"/>
                <w:szCs w:val="24"/>
              </w:rPr>
              <w:br w:type="textWrapping"/>
            </w:r>
            <w:r>
              <w:rPr>
                <w:rFonts w:hint="eastAsia" w:ascii="宋体" w:hAnsi="宋体" w:eastAsia="宋体"/>
                <w:b w:val="0"/>
                <w:bCs/>
                <w:sz w:val="24"/>
                <w:szCs w:val="24"/>
              </w:rPr>
              <w:t>8. 显示器：≥23.8显示器；</w:t>
            </w:r>
            <w:r>
              <w:rPr>
                <w:rFonts w:hint="eastAsia" w:ascii="宋体" w:hAnsi="宋体" w:eastAsia="宋体"/>
                <w:b w:val="0"/>
                <w:bCs/>
                <w:sz w:val="24"/>
                <w:szCs w:val="24"/>
              </w:rPr>
              <w:br w:type="textWrapping"/>
            </w:r>
            <w:r>
              <w:rPr>
                <w:rFonts w:hint="eastAsia" w:ascii="宋体" w:hAnsi="宋体" w:eastAsia="宋体"/>
                <w:b w:val="0"/>
                <w:bCs/>
                <w:sz w:val="24"/>
                <w:szCs w:val="24"/>
              </w:rPr>
              <w:t>9.其他：键盘，鼠标等配件齐全。</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10</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分控软件</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1.数字客户端分控软件运行于Windows操作系统的台式电脑或笔记本电脑（兼容(win7-win10、server2008或更高版本)），用户登陆通过系统服务器的权限验证即可进行对广播系统的控制。</w:t>
            </w:r>
            <w:r>
              <w:rPr>
                <w:rFonts w:hint="eastAsia" w:ascii="宋体" w:hAnsi="宋体" w:eastAsia="宋体"/>
                <w:b w:val="0"/>
                <w:bCs/>
                <w:sz w:val="24"/>
                <w:szCs w:val="24"/>
              </w:rPr>
              <w:br w:type="textWrapping"/>
            </w:r>
            <w:r>
              <w:rPr>
                <w:rFonts w:hint="eastAsia" w:ascii="宋体" w:hAnsi="宋体" w:eastAsia="宋体"/>
                <w:b w:val="0"/>
                <w:bCs/>
                <w:sz w:val="24"/>
                <w:szCs w:val="24"/>
              </w:rPr>
              <w:t>2.客户端软件利用网络（局域网、广域网）远程登录到服务器，支持多套客户端软件同时登录到服务器，各套客户端软件独立工作。</w:t>
            </w:r>
            <w:r>
              <w:rPr>
                <w:rFonts w:hint="eastAsia" w:ascii="宋体" w:hAnsi="宋体" w:eastAsia="宋体"/>
                <w:b w:val="0"/>
                <w:bCs/>
                <w:sz w:val="24"/>
                <w:szCs w:val="24"/>
              </w:rPr>
              <w:br w:type="textWrapping"/>
            </w:r>
            <w:r>
              <w:rPr>
                <w:rFonts w:hint="eastAsia" w:ascii="宋体" w:hAnsi="宋体" w:eastAsia="宋体"/>
                <w:b w:val="0"/>
                <w:bCs/>
                <w:sz w:val="24"/>
                <w:szCs w:val="24"/>
              </w:rPr>
              <w:t>3.可实现终端状态查看、音频播放、监听、广播及对讲、会话状态监控等功能。</w:t>
            </w:r>
            <w:r>
              <w:rPr>
                <w:rFonts w:hint="eastAsia" w:ascii="宋体" w:hAnsi="宋体" w:eastAsia="宋体"/>
                <w:b w:val="0"/>
                <w:bCs/>
                <w:sz w:val="24"/>
                <w:szCs w:val="24"/>
              </w:rPr>
              <w:br w:type="textWrapping"/>
            </w:r>
            <w:r>
              <w:rPr>
                <w:rFonts w:hint="eastAsia" w:ascii="宋体" w:hAnsi="宋体" w:eastAsia="宋体"/>
                <w:b w:val="0"/>
                <w:bCs/>
                <w:sz w:val="24"/>
                <w:szCs w:val="24"/>
              </w:rPr>
              <w:t>4.支持实时查看终端工作状态、音量、任务，并且可在终端状态界面设置终端音量。</w:t>
            </w:r>
            <w:r>
              <w:rPr>
                <w:rFonts w:hint="eastAsia" w:ascii="宋体" w:hAnsi="宋体" w:eastAsia="宋体"/>
                <w:b w:val="0"/>
                <w:bCs/>
                <w:sz w:val="24"/>
                <w:szCs w:val="24"/>
              </w:rPr>
              <w:br w:type="textWrapping"/>
            </w:r>
            <w:r>
              <w:rPr>
                <w:rFonts w:hint="eastAsia" w:ascii="宋体" w:hAnsi="宋体" w:eastAsia="宋体"/>
                <w:b w:val="0"/>
                <w:bCs/>
                <w:sz w:val="24"/>
                <w:szCs w:val="24"/>
              </w:rPr>
              <w:t>5.支持创建文本广播任务，可实现将文本转成语音，支持后台调整语速。</w:t>
            </w:r>
            <w:r>
              <w:rPr>
                <w:rFonts w:hint="eastAsia" w:ascii="宋体" w:hAnsi="宋体" w:eastAsia="宋体"/>
                <w:b w:val="0"/>
                <w:bCs/>
                <w:sz w:val="24"/>
                <w:szCs w:val="24"/>
              </w:rPr>
              <w:br w:type="textWrapping"/>
            </w:r>
            <w:r>
              <w:rPr>
                <w:rFonts w:hint="eastAsia" w:ascii="宋体" w:hAnsi="宋体" w:eastAsia="宋体"/>
                <w:b w:val="0"/>
                <w:bCs/>
                <w:sz w:val="24"/>
                <w:szCs w:val="24"/>
              </w:rPr>
              <w:t>6.支持创建终端采集任务，可设置普通、中级的采集音质类型。</w:t>
            </w:r>
            <w:r>
              <w:rPr>
                <w:rFonts w:hint="eastAsia" w:ascii="宋体" w:hAnsi="宋体" w:eastAsia="宋体"/>
                <w:b w:val="0"/>
                <w:bCs/>
                <w:sz w:val="24"/>
                <w:szCs w:val="24"/>
              </w:rPr>
              <w:br w:type="textWrapping"/>
            </w:r>
            <w:r>
              <w:rPr>
                <w:rFonts w:hint="eastAsia" w:ascii="宋体" w:hAnsi="宋体" w:eastAsia="宋体"/>
                <w:b w:val="0"/>
                <w:bCs/>
                <w:sz w:val="24"/>
                <w:szCs w:val="24"/>
              </w:rPr>
              <w:t>7.支持创建声卡采集任务，可通过分控客户端所在电脑的声卡进行实时采播，并且支持将采播的内容进行录音存储。</w:t>
            </w:r>
            <w:r>
              <w:rPr>
                <w:rFonts w:hint="eastAsia" w:ascii="宋体" w:hAnsi="宋体" w:eastAsia="宋体"/>
                <w:b w:val="0"/>
                <w:bCs/>
                <w:sz w:val="24"/>
                <w:szCs w:val="24"/>
              </w:rPr>
              <w:br w:type="textWrapping"/>
            </w:r>
            <w:r>
              <w:rPr>
                <w:rFonts w:hint="eastAsia" w:ascii="宋体" w:hAnsi="宋体" w:eastAsia="宋体"/>
                <w:b w:val="0"/>
                <w:bCs/>
                <w:sz w:val="24"/>
                <w:szCs w:val="24"/>
              </w:rPr>
              <w:t>8.支持创建音乐播放任务，可进行本地文件播放，可选择多首歌曲进行顺序播放或循环播放或随机播放。</w:t>
            </w:r>
            <w:r>
              <w:rPr>
                <w:rFonts w:hint="eastAsia" w:ascii="宋体" w:hAnsi="宋体" w:eastAsia="宋体"/>
                <w:b w:val="0"/>
                <w:bCs/>
                <w:sz w:val="24"/>
                <w:szCs w:val="24"/>
              </w:rPr>
              <w:br w:type="textWrapping"/>
            </w:r>
            <w:r>
              <w:rPr>
                <w:rFonts w:hint="eastAsia" w:ascii="宋体" w:hAnsi="宋体" w:eastAsia="宋体"/>
                <w:b w:val="0"/>
                <w:bCs/>
                <w:sz w:val="24"/>
                <w:szCs w:val="24"/>
              </w:rPr>
              <w:t>9.支持进行发起监听功能，在会话状态选择监听终端，可监听某任务播放的内容。</w:t>
            </w:r>
            <w:r>
              <w:rPr>
                <w:rFonts w:hint="eastAsia" w:ascii="宋体" w:hAnsi="宋体" w:eastAsia="宋体"/>
                <w:b w:val="0"/>
                <w:bCs/>
                <w:sz w:val="24"/>
                <w:szCs w:val="24"/>
              </w:rPr>
              <w:br w:type="textWrapping"/>
            </w:r>
            <w:r>
              <w:rPr>
                <w:rFonts w:hint="eastAsia" w:ascii="宋体" w:hAnsi="宋体" w:eastAsia="宋体"/>
                <w:b w:val="0"/>
                <w:bCs/>
                <w:sz w:val="24"/>
                <w:szCs w:val="24"/>
              </w:rPr>
              <w:t>10.支持远程对某终端/分区或全区进行实时的寻呼广播，支持选择网络寻呼话筒进行实时对讲。</w:t>
            </w:r>
            <w:r>
              <w:rPr>
                <w:rFonts w:hint="eastAsia" w:ascii="宋体" w:hAnsi="宋体" w:eastAsia="宋体"/>
                <w:b w:val="0"/>
                <w:bCs/>
                <w:sz w:val="24"/>
                <w:szCs w:val="24"/>
              </w:rPr>
              <w:br w:type="textWrapping"/>
            </w:r>
            <w:r>
              <w:rPr>
                <w:rFonts w:hint="eastAsia" w:ascii="宋体" w:hAnsi="宋体" w:eastAsia="宋体"/>
                <w:b w:val="0"/>
                <w:bCs/>
                <w:sz w:val="24"/>
                <w:szCs w:val="24"/>
              </w:rPr>
              <w:t>11.支持分控端查看终端上下线记录，可设置终端掉线弹窗提示。</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11</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IP广播安卓APP软件</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1.支持对所有终端在线、离线、当前任务等的详细情况的查看，支持搜索终端、查看终端列表。</w:t>
            </w:r>
            <w:r>
              <w:rPr>
                <w:rFonts w:hint="eastAsia" w:ascii="宋体" w:hAnsi="宋体" w:eastAsia="宋体"/>
                <w:b w:val="0"/>
                <w:bCs/>
                <w:sz w:val="24"/>
                <w:szCs w:val="24"/>
              </w:rPr>
              <w:br w:type="textWrapping"/>
            </w:r>
            <w:r>
              <w:rPr>
                <w:rFonts w:hint="eastAsia" w:ascii="宋体" w:hAnsi="宋体" w:eastAsia="宋体"/>
                <w:b w:val="0"/>
                <w:bCs/>
                <w:sz w:val="24"/>
                <w:szCs w:val="24"/>
              </w:rPr>
              <w:t>2.支持对终端发起一对一广播，可实时调节广播音量；支持广播室发起广播任务，可对指定终端或分组进行喊话。</w:t>
            </w:r>
            <w:r>
              <w:rPr>
                <w:rFonts w:hint="eastAsia" w:ascii="宋体" w:hAnsi="宋体" w:eastAsia="宋体"/>
                <w:b w:val="0"/>
                <w:bCs/>
                <w:sz w:val="24"/>
                <w:szCs w:val="24"/>
              </w:rPr>
              <w:br w:type="textWrapping"/>
            </w:r>
            <w:r>
              <w:rPr>
                <w:rFonts w:hint="eastAsia" w:ascii="宋体" w:hAnsi="宋体" w:eastAsia="宋体"/>
                <w:b w:val="0"/>
                <w:bCs/>
                <w:sz w:val="24"/>
                <w:szCs w:val="24"/>
              </w:rPr>
              <w:t>3.支持对终端发起一对一对讲，可实时调节对讲音量。</w:t>
            </w:r>
            <w:r>
              <w:rPr>
                <w:rFonts w:hint="eastAsia" w:ascii="宋体" w:hAnsi="宋体" w:eastAsia="宋体"/>
                <w:b w:val="0"/>
                <w:bCs/>
                <w:sz w:val="24"/>
                <w:szCs w:val="24"/>
              </w:rPr>
              <w:br w:type="textWrapping"/>
            </w:r>
            <w:r>
              <w:rPr>
                <w:rFonts w:hint="eastAsia" w:ascii="宋体" w:hAnsi="宋体" w:eastAsia="宋体"/>
                <w:b w:val="0"/>
                <w:bCs/>
                <w:sz w:val="24"/>
                <w:szCs w:val="24"/>
              </w:rPr>
              <w:t>4.支持播音室建立音乐任务，可实现将广播服务器音乐（mp3格式文件）播放到指定终端或分组。</w:t>
            </w:r>
            <w:r>
              <w:rPr>
                <w:rFonts w:hint="eastAsia" w:ascii="宋体" w:hAnsi="宋体" w:eastAsia="宋体"/>
                <w:b w:val="0"/>
                <w:bCs/>
                <w:sz w:val="24"/>
                <w:szCs w:val="24"/>
              </w:rPr>
              <w:br w:type="textWrapping"/>
            </w:r>
            <w:r>
              <w:rPr>
                <w:rFonts w:hint="eastAsia" w:ascii="宋体" w:hAnsi="宋体" w:eastAsia="宋体"/>
                <w:b w:val="0"/>
                <w:bCs/>
                <w:sz w:val="24"/>
                <w:szCs w:val="24"/>
              </w:rPr>
              <w:t>5.支持配置任务优先级、音量、播放模式。</w:t>
            </w:r>
            <w:r>
              <w:rPr>
                <w:rFonts w:hint="eastAsia" w:ascii="宋体" w:hAnsi="宋体" w:eastAsia="宋体"/>
                <w:b w:val="0"/>
                <w:bCs/>
                <w:sz w:val="24"/>
                <w:szCs w:val="24"/>
              </w:rPr>
              <w:br w:type="textWrapping"/>
            </w:r>
            <w:r>
              <w:rPr>
                <w:rFonts w:hint="eastAsia" w:ascii="宋体" w:hAnsi="宋体" w:eastAsia="宋体"/>
                <w:b w:val="0"/>
                <w:bCs/>
                <w:sz w:val="24"/>
                <w:szCs w:val="24"/>
              </w:rPr>
              <w:t>6.具备任务管理器功能，可管理当前播放任务，可操作上一首/下一首/暂停或恢复/任务音量/结束任务/切换播放模式；支持播放进度条拖拉功能。</w:t>
            </w:r>
            <w:r>
              <w:rPr>
                <w:rFonts w:hint="eastAsia" w:ascii="宋体" w:hAnsi="宋体" w:eastAsia="宋体"/>
                <w:b w:val="0"/>
                <w:bCs/>
                <w:sz w:val="24"/>
                <w:szCs w:val="24"/>
              </w:rPr>
              <w:br w:type="textWrapping"/>
            </w:r>
            <w:r>
              <w:rPr>
                <w:rFonts w:hint="eastAsia" w:ascii="宋体" w:hAnsi="宋体" w:eastAsia="宋体"/>
                <w:b w:val="0"/>
                <w:bCs/>
                <w:sz w:val="24"/>
                <w:szCs w:val="24"/>
              </w:rPr>
              <w:t>7.软件支持在4.2或以上版本的安卓手机运行，支持在APP应用商店下载。</w:t>
            </w:r>
            <w:r>
              <w:rPr>
                <w:rFonts w:hint="eastAsia" w:ascii="宋体" w:hAnsi="宋体" w:eastAsia="宋体"/>
                <w:b w:val="0"/>
                <w:bCs/>
                <w:sz w:val="24"/>
                <w:szCs w:val="24"/>
              </w:rPr>
              <w:br w:type="textWrapping"/>
            </w:r>
            <w:r>
              <w:rPr>
                <w:rFonts w:hint="eastAsia" w:ascii="宋体" w:hAnsi="宋体" w:eastAsia="宋体"/>
                <w:b w:val="0"/>
                <w:bCs/>
                <w:sz w:val="24"/>
                <w:szCs w:val="24"/>
              </w:rPr>
              <w:t>8.支持文本广播任务的发起及文本识别功能的使用。</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12</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教室IP音箱</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1.内置≥1路网络硬件音频解码模块,具有≥1路RJ45网络接口，≥100Mbps传输速率。</w:t>
            </w:r>
            <w:r>
              <w:rPr>
                <w:rFonts w:hint="eastAsia" w:ascii="宋体" w:hAnsi="宋体" w:eastAsia="宋体"/>
                <w:b w:val="0"/>
                <w:bCs/>
                <w:sz w:val="24"/>
                <w:szCs w:val="24"/>
              </w:rPr>
              <w:br w:type="textWrapping"/>
            </w:r>
            <w:r>
              <w:rPr>
                <w:rFonts w:hint="eastAsia" w:ascii="宋体" w:hAnsi="宋体" w:eastAsia="宋体"/>
                <w:b w:val="0"/>
                <w:bCs/>
                <w:sz w:val="24"/>
                <w:szCs w:val="24"/>
              </w:rPr>
              <w:t>2.支持≥1路音频线路输入接口，具有独立的音量调节功能。</w:t>
            </w:r>
            <w:r>
              <w:rPr>
                <w:rFonts w:hint="eastAsia" w:ascii="宋体" w:hAnsi="宋体" w:eastAsia="宋体"/>
                <w:b w:val="0"/>
                <w:bCs/>
                <w:sz w:val="24"/>
                <w:szCs w:val="24"/>
              </w:rPr>
              <w:br w:type="textWrapping"/>
            </w:r>
            <w:r>
              <w:rPr>
                <w:rFonts w:hint="eastAsia" w:ascii="宋体" w:hAnsi="宋体" w:eastAsia="宋体"/>
                <w:b w:val="0"/>
                <w:bCs/>
                <w:sz w:val="24"/>
                <w:szCs w:val="24"/>
              </w:rPr>
              <w:t>3.设备集成有数字功放，功率≥2×20W（MAX），≥一路接主音箱，≥一路外接到副音箱。</w:t>
            </w:r>
            <w:r>
              <w:rPr>
                <w:rFonts w:hint="eastAsia" w:ascii="宋体" w:hAnsi="宋体" w:eastAsia="宋体"/>
                <w:b w:val="0"/>
                <w:bCs/>
                <w:sz w:val="24"/>
                <w:szCs w:val="24"/>
              </w:rPr>
              <w:br w:type="textWrapping"/>
            </w:r>
            <w:r>
              <w:rPr>
                <w:rFonts w:hint="eastAsia" w:ascii="宋体" w:hAnsi="宋体" w:eastAsia="宋体"/>
                <w:b w:val="0"/>
                <w:bCs/>
                <w:sz w:val="24"/>
                <w:szCs w:val="24"/>
              </w:rPr>
              <w:t>4.内置≥2级优先级功能设计：(1)AUX与网路背景音乐信号同级，混音输出。(2)网络报警信号优先AUX与网络背景音乐信号。</w:t>
            </w:r>
            <w:r>
              <w:rPr>
                <w:rFonts w:hint="eastAsia" w:ascii="宋体" w:hAnsi="宋体" w:eastAsia="宋体"/>
                <w:b w:val="0"/>
                <w:bCs/>
                <w:sz w:val="24"/>
                <w:szCs w:val="24"/>
              </w:rPr>
              <w:br w:type="textWrapping"/>
            </w:r>
            <w:r>
              <w:rPr>
                <w:rFonts w:hint="eastAsia" w:ascii="宋体" w:hAnsi="宋体" w:eastAsia="宋体"/>
                <w:b w:val="0"/>
                <w:bCs/>
                <w:sz w:val="24"/>
                <w:szCs w:val="24"/>
              </w:rPr>
              <w:t>5.支持IPv6、IPv4网络协议</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44</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13</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走廊壁挂喇叭</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1．额定功率（100V）：6W</w:t>
            </w:r>
            <w:r>
              <w:rPr>
                <w:rFonts w:hint="eastAsia" w:ascii="宋体" w:hAnsi="宋体" w:eastAsia="宋体"/>
                <w:b w:val="0"/>
                <w:bCs/>
                <w:sz w:val="24"/>
                <w:szCs w:val="24"/>
              </w:rPr>
              <w:br w:type="textWrapping"/>
            </w:r>
            <w:r>
              <w:rPr>
                <w:rFonts w:hint="eastAsia" w:ascii="宋体" w:hAnsi="宋体" w:eastAsia="宋体"/>
                <w:b w:val="0"/>
                <w:bCs/>
                <w:sz w:val="24"/>
                <w:szCs w:val="24"/>
              </w:rPr>
              <w:t>2．额定功率（70V）：3W</w:t>
            </w:r>
            <w:r>
              <w:rPr>
                <w:rFonts w:hint="eastAsia" w:ascii="宋体" w:hAnsi="宋体" w:eastAsia="宋体"/>
                <w:b w:val="0"/>
                <w:bCs/>
                <w:sz w:val="24"/>
                <w:szCs w:val="24"/>
              </w:rPr>
              <w:br w:type="textWrapping"/>
            </w:r>
            <w:r>
              <w:rPr>
                <w:rFonts w:hint="eastAsia" w:ascii="宋体" w:hAnsi="宋体" w:eastAsia="宋体"/>
                <w:b w:val="0"/>
                <w:bCs/>
                <w:sz w:val="24"/>
                <w:szCs w:val="24"/>
              </w:rPr>
              <w:t>3．灵敏度：92dB±3dB</w:t>
            </w:r>
            <w:r>
              <w:rPr>
                <w:rFonts w:hint="eastAsia" w:ascii="宋体" w:hAnsi="宋体" w:eastAsia="宋体"/>
                <w:b w:val="0"/>
                <w:bCs/>
                <w:sz w:val="24"/>
                <w:szCs w:val="24"/>
              </w:rPr>
              <w:br w:type="textWrapping"/>
            </w:r>
            <w:r>
              <w:rPr>
                <w:rFonts w:hint="eastAsia" w:ascii="宋体" w:hAnsi="宋体" w:eastAsia="宋体"/>
                <w:b w:val="0"/>
                <w:bCs/>
                <w:sz w:val="24"/>
                <w:szCs w:val="24"/>
              </w:rPr>
              <w:t>4．频率响应：130Hz-16KHz</w:t>
            </w:r>
            <w:r>
              <w:rPr>
                <w:rFonts w:hint="eastAsia" w:ascii="宋体" w:hAnsi="宋体" w:eastAsia="宋体"/>
                <w:b w:val="0"/>
                <w:bCs/>
                <w:sz w:val="24"/>
                <w:szCs w:val="24"/>
              </w:rPr>
              <w:br w:type="textWrapping"/>
            </w:r>
            <w:r>
              <w:rPr>
                <w:rFonts w:hint="eastAsia" w:ascii="宋体" w:hAnsi="宋体" w:eastAsia="宋体"/>
                <w:b w:val="0"/>
                <w:bCs/>
                <w:sz w:val="24"/>
                <w:szCs w:val="24"/>
              </w:rPr>
              <w:t>5．喇叭单元：6.5"</w:t>
            </w:r>
            <w:r>
              <w:rPr>
                <w:rFonts w:hint="eastAsia" w:ascii="宋体" w:hAnsi="宋体" w:eastAsia="宋体"/>
                <w:b w:val="0"/>
                <w:bCs/>
                <w:sz w:val="24"/>
                <w:szCs w:val="24"/>
              </w:rPr>
              <w:br w:type="textWrapping"/>
            </w:r>
            <w:r>
              <w:rPr>
                <w:rFonts w:hint="eastAsia" w:ascii="宋体" w:hAnsi="宋体" w:eastAsia="宋体"/>
                <w:b w:val="0"/>
                <w:bCs/>
                <w:sz w:val="24"/>
                <w:szCs w:val="24"/>
              </w:rPr>
              <w:t>6．防护等级：IP5X</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48</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14</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IP网络功放终端</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1.设备采用标准≥19英寸机架设计，带有LCD显示屏。</w:t>
            </w:r>
            <w:r>
              <w:rPr>
                <w:rFonts w:hint="eastAsia" w:ascii="宋体" w:hAnsi="宋体" w:eastAsia="宋体"/>
                <w:b w:val="0"/>
                <w:bCs/>
                <w:sz w:val="24"/>
                <w:szCs w:val="24"/>
              </w:rPr>
              <w:br w:type="textWrapping"/>
            </w:r>
            <w:r>
              <w:rPr>
                <w:rFonts w:hint="eastAsia" w:ascii="宋体" w:hAnsi="宋体" w:eastAsia="宋体"/>
                <w:b w:val="0"/>
                <w:bCs/>
                <w:sz w:val="24"/>
                <w:szCs w:val="24"/>
              </w:rPr>
              <w:t>2.内置≥1路网络硬件音频解码模块。</w:t>
            </w:r>
            <w:r>
              <w:rPr>
                <w:rFonts w:hint="eastAsia" w:ascii="宋体" w:hAnsi="宋体" w:eastAsia="宋体"/>
                <w:b w:val="0"/>
                <w:bCs/>
                <w:sz w:val="24"/>
                <w:szCs w:val="24"/>
              </w:rPr>
              <w:br w:type="textWrapping"/>
            </w:r>
            <w:r>
              <w:rPr>
                <w:rFonts w:hint="eastAsia" w:ascii="宋体" w:hAnsi="宋体" w:eastAsia="宋体"/>
                <w:b w:val="0"/>
                <w:bCs/>
                <w:sz w:val="24"/>
                <w:szCs w:val="24"/>
              </w:rPr>
              <w:t>3.支持≥1路线路输入和≥1路话筒输入接口，可独立调节音量。</w:t>
            </w:r>
            <w:r>
              <w:rPr>
                <w:rFonts w:hint="eastAsia" w:ascii="宋体" w:hAnsi="宋体" w:eastAsia="宋体"/>
                <w:b w:val="0"/>
                <w:bCs/>
                <w:sz w:val="24"/>
                <w:szCs w:val="24"/>
              </w:rPr>
              <w:br w:type="textWrapping"/>
            </w:r>
            <w:r>
              <w:rPr>
                <w:rFonts w:hint="eastAsia" w:ascii="宋体" w:hAnsi="宋体" w:eastAsia="宋体"/>
                <w:b w:val="0"/>
                <w:bCs/>
                <w:sz w:val="24"/>
                <w:szCs w:val="24"/>
              </w:rPr>
              <w:t>4.支持高低音调节电位器控制。</w:t>
            </w:r>
            <w:r>
              <w:rPr>
                <w:rFonts w:hint="eastAsia" w:ascii="宋体" w:hAnsi="宋体" w:eastAsia="宋体"/>
                <w:b w:val="0"/>
                <w:bCs/>
                <w:sz w:val="24"/>
                <w:szCs w:val="24"/>
              </w:rPr>
              <w:br w:type="textWrapping"/>
            </w:r>
            <w:r>
              <w:rPr>
                <w:rFonts w:hint="eastAsia" w:ascii="宋体" w:hAnsi="宋体" w:eastAsia="宋体"/>
                <w:b w:val="0"/>
                <w:bCs/>
                <w:sz w:val="24"/>
                <w:szCs w:val="24"/>
              </w:rPr>
              <w:t>5.具有≥1路EMC输入接口，具有最高优先级。</w:t>
            </w:r>
            <w:r>
              <w:rPr>
                <w:rFonts w:hint="eastAsia" w:ascii="宋体" w:hAnsi="宋体" w:eastAsia="宋体"/>
                <w:b w:val="0"/>
                <w:bCs/>
                <w:sz w:val="24"/>
                <w:szCs w:val="24"/>
              </w:rPr>
              <w:br w:type="textWrapping"/>
            </w:r>
            <w:r>
              <w:rPr>
                <w:rFonts w:hint="eastAsia" w:ascii="宋体" w:hAnsi="宋体" w:eastAsia="宋体"/>
                <w:b w:val="0"/>
                <w:bCs/>
                <w:sz w:val="24"/>
                <w:szCs w:val="24"/>
              </w:rPr>
              <w:t>6.具有≥1路音频输出接口。</w:t>
            </w:r>
            <w:r>
              <w:rPr>
                <w:rFonts w:hint="eastAsia" w:ascii="宋体" w:hAnsi="宋体" w:eastAsia="宋体"/>
                <w:b w:val="0"/>
                <w:bCs/>
                <w:sz w:val="24"/>
                <w:szCs w:val="24"/>
              </w:rPr>
              <w:br w:type="textWrapping"/>
            </w:r>
            <w:r>
              <w:rPr>
                <w:rFonts w:hint="eastAsia" w:ascii="宋体" w:hAnsi="宋体" w:eastAsia="宋体"/>
                <w:b w:val="0"/>
                <w:bCs/>
                <w:sz w:val="24"/>
                <w:szCs w:val="24"/>
              </w:rPr>
              <w:t>7.具有≥1路三线制强切输出接口，无需强切电源。</w:t>
            </w:r>
            <w:r>
              <w:rPr>
                <w:rFonts w:hint="eastAsia" w:ascii="宋体" w:hAnsi="宋体" w:eastAsia="宋体"/>
                <w:b w:val="0"/>
                <w:bCs/>
                <w:sz w:val="24"/>
                <w:szCs w:val="24"/>
              </w:rPr>
              <w:br w:type="textWrapping"/>
            </w:r>
            <w:r>
              <w:rPr>
                <w:rFonts w:hint="eastAsia" w:ascii="宋体" w:hAnsi="宋体" w:eastAsia="宋体"/>
                <w:b w:val="0"/>
                <w:bCs/>
                <w:sz w:val="24"/>
                <w:szCs w:val="24"/>
              </w:rPr>
              <w:t>8.集成数字功放，功率≥350W；支持定压方式输出。</w:t>
            </w:r>
            <w:r>
              <w:rPr>
                <w:rFonts w:hint="eastAsia" w:ascii="宋体" w:hAnsi="宋体" w:eastAsia="宋体"/>
                <w:b w:val="0"/>
                <w:bCs/>
                <w:sz w:val="24"/>
                <w:szCs w:val="24"/>
              </w:rPr>
              <w:br w:type="textWrapping"/>
            </w:r>
            <w:r>
              <w:rPr>
                <w:rFonts w:hint="eastAsia" w:ascii="宋体" w:hAnsi="宋体" w:eastAsia="宋体"/>
                <w:b w:val="0"/>
                <w:bCs/>
                <w:sz w:val="24"/>
                <w:szCs w:val="24"/>
              </w:rPr>
              <w:t>9.支持通过后台软件对终端进行远程固件升级。</w:t>
            </w:r>
            <w:r>
              <w:rPr>
                <w:rFonts w:hint="eastAsia" w:ascii="宋体" w:hAnsi="宋体" w:eastAsia="宋体"/>
                <w:b w:val="0"/>
                <w:bCs/>
                <w:sz w:val="24"/>
                <w:szCs w:val="24"/>
              </w:rPr>
              <w:br w:type="textWrapping"/>
            </w:r>
            <w:r>
              <w:rPr>
                <w:rFonts w:hint="eastAsia" w:ascii="宋体" w:hAnsi="宋体" w:eastAsia="宋体"/>
                <w:b w:val="0"/>
                <w:bCs/>
                <w:sz w:val="24"/>
                <w:szCs w:val="24"/>
              </w:rPr>
              <w:t>10.具有≥1路RJ45网络接口，≥100Mbps传输速率。</w:t>
            </w:r>
            <w:r>
              <w:rPr>
                <w:rFonts w:hint="eastAsia" w:ascii="宋体" w:hAnsi="宋体" w:eastAsia="宋体"/>
                <w:b w:val="0"/>
                <w:bCs/>
                <w:sz w:val="24"/>
                <w:szCs w:val="24"/>
              </w:rPr>
              <w:br w:type="textWrapping"/>
            </w:r>
            <w:r>
              <w:rPr>
                <w:rFonts w:hint="eastAsia" w:ascii="宋体" w:hAnsi="宋体" w:eastAsia="宋体"/>
                <w:b w:val="0"/>
                <w:bCs/>
                <w:sz w:val="24"/>
                <w:szCs w:val="24"/>
              </w:rPr>
              <w:t>11.设备内置有主备切换检测模块，在断网或断电的故障情况下，实现自动切换到≥100V定压备份通道，主备切换过程无卡顿、不掉字。</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15</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无线话筒</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1.具有≥1台接收主机、≥双手持发射机；频率范围等同或优于540MHz-590MHz、640MHz-690MHz。</w:t>
            </w:r>
            <w:r>
              <w:rPr>
                <w:rFonts w:hint="eastAsia" w:ascii="宋体" w:hAnsi="宋体" w:eastAsia="宋体"/>
                <w:b w:val="0"/>
                <w:bCs/>
                <w:sz w:val="24"/>
                <w:szCs w:val="24"/>
              </w:rPr>
              <w:br w:type="textWrapping"/>
            </w:r>
            <w:r>
              <w:rPr>
                <w:rFonts w:hint="eastAsia" w:ascii="宋体" w:hAnsi="宋体" w:eastAsia="宋体"/>
                <w:b w:val="0"/>
                <w:bCs/>
                <w:sz w:val="24"/>
                <w:szCs w:val="24"/>
              </w:rPr>
              <w:t>2.接收机具有≥2路平衡输出、≥1路非平衡混音输出。</w:t>
            </w:r>
            <w:r>
              <w:rPr>
                <w:rFonts w:hint="eastAsia" w:ascii="宋体" w:hAnsi="宋体" w:eastAsia="宋体"/>
                <w:b w:val="0"/>
                <w:bCs/>
                <w:sz w:val="24"/>
                <w:szCs w:val="24"/>
              </w:rPr>
              <w:br w:type="textWrapping"/>
            </w:r>
            <w:r>
              <w:rPr>
                <w:rFonts w:hint="eastAsia" w:ascii="宋体" w:hAnsi="宋体" w:eastAsia="宋体"/>
                <w:b w:val="0"/>
                <w:bCs/>
                <w:sz w:val="24"/>
                <w:szCs w:val="24"/>
              </w:rPr>
              <w:t>3.具有自动频率扫描功能，可快速地给麦克风找到清晰的频率。</w:t>
            </w:r>
            <w:r>
              <w:rPr>
                <w:rFonts w:hint="eastAsia" w:ascii="宋体" w:hAnsi="宋体" w:eastAsia="宋体"/>
                <w:b w:val="0"/>
                <w:bCs/>
                <w:sz w:val="24"/>
                <w:szCs w:val="24"/>
              </w:rPr>
              <w:br w:type="textWrapping"/>
            </w:r>
            <w:r>
              <w:rPr>
                <w:rFonts w:hint="eastAsia" w:ascii="宋体" w:hAnsi="宋体" w:eastAsia="宋体"/>
                <w:b w:val="0"/>
                <w:bCs/>
                <w:sz w:val="24"/>
                <w:szCs w:val="24"/>
              </w:rPr>
              <w:t>4.支持混响调节功能，比例调节、延时调节、电平调节≥25个档位。</w:t>
            </w:r>
            <w:r>
              <w:rPr>
                <w:rFonts w:hint="eastAsia" w:ascii="宋体" w:hAnsi="宋体" w:eastAsia="宋体"/>
                <w:b w:val="0"/>
                <w:bCs/>
                <w:sz w:val="24"/>
                <w:szCs w:val="24"/>
              </w:rPr>
              <w:br w:type="textWrapping"/>
            </w:r>
            <w:r>
              <w:rPr>
                <w:rFonts w:hint="eastAsia" w:ascii="宋体" w:hAnsi="宋体" w:eastAsia="宋体"/>
                <w:b w:val="0"/>
                <w:bCs/>
                <w:sz w:val="24"/>
                <w:szCs w:val="24"/>
              </w:rPr>
              <w:t>5.支持麦克风均衡器调节功能，≥高、中、低音三种调节档位。</w:t>
            </w:r>
            <w:r>
              <w:rPr>
                <w:rFonts w:hint="eastAsia" w:ascii="宋体" w:hAnsi="宋体" w:eastAsia="宋体"/>
                <w:b w:val="0"/>
                <w:bCs/>
                <w:sz w:val="24"/>
                <w:szCs w:val="24"/>
              </w:rPr>
              <w:br w:type="textWrapping"/>
            </w:r>
            <w:r>
              <w:rPr>
                <w:rFonts w:hint="eastAsia" w:ascii="宋体" w:hAnsi="宋体" w:eastAsia="宋体"/>
                <w:b w:val="0"/>
                <w:bCs/>
                <w:sz w:val="24"/>
                <w:szCs w:val="24"/>
              </w:rPr>
              <w:t>6.接收机具有显示屏，用户可通过显示屏查看设备发射功率强度、音频加密状态、电池电量、频率数值、智能静音状态、静音标志。</w:t>
            </w:r>
            <w:r>
              <w:rPr>
                <w:rFonts w:hint="eastAsia" w:ascii="宋体" w:hAnsi="宋体" w:eastAsia="宋体"/>
                <w:b w:val="0"/>
                <w:bCs/>
                <w:sz w:val="24"/>
                <w:szCs w:val="24"/>
              </w:rPr>
              <w:br w:type="textWrapping"/>
            </w:r>
            <w:r>
              <w:rPr>
                <w:rFonts w:hint="eastAsia" w:ascii="宋体" w:hAnsi="宋体" w:eastAsia="宋体"/>
                <w:b w:val="0"/>
                <w:bCs/>
                <w:sz w:val="24"/>
                <w:szCs w:val="24"/>
              </w:rPr>
              <w:t>7.具有自动静音功能，麦克风跌落、抛掷时，毫秒级响应自动静音，避免冲击声；产品静置5秒自动静音。</w:t>
            </w:r>
            <w:r>
              <w:rPr>
                <w:rFonts w:hint="eastAsia" w:ascii="宋体" w:hAnsi="宋体" w:eastAsia="宋体"/>
                <w:b w:val="0"/>
                <w:bCs/>
                <w:sz w:val="24"/>
                <w:szCs w:val="24"/>
              </w:rPr>
              <w:br w:type="textWrapping"/>
            </w:r>
            <w:r>
              <w:rPr>
                <w:rFonts w:hint="eastAsia" w:ascii="宋体" w:hAnsi="宋体" w:eastAsia="宋体"/>
                <w:b w:val="0"/>
                <w:bCs/>
                <w:sz w:val="24"/>
                <w:szCs w:val="24"/>
              </w:rPr>
              <w:t>8.麦克风具有长时间静置自动关机功能，设备自动检测工作状态（使用状态、静置状态），静置时间≥8分钟后，设备自动关机。</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16</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前置放大器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1具有≥5路话筒（MIC）输入，≥3路标准信号线路（AUX）输入，≥2路紧急线路（EMC）输入；</w:t>
            </w:r>
            <w:r>
              <w:rPr>
                <w:rFonts w:hint="eastAsia" w:ascii="宋体" w:hAnsi="宋体" w:eastAsia="宋体"/>
                <w:b w:val="0"/>
                <w:bCs/>
                <w:sz w:val="24"/>
                <w:szCs w:val="24"/>
              </w:rPr>
              <w:br w:type="textWrapping"/>
            </w:r>
            <w:r>
              <w:rPr>
                <w:rFonts w:hint="eastAsia" w:ascii="宋体" w:hAnsi="宋体" w:eastAsia="宋体"/>
                <w:b w:val="0"/>
                <w:bCs/>
                <w:sz w:val="24"/>
                <w:szCs w:val="24"/>
              </w:rPr>
              <w:t>2.MIC 5具有最高优先、强行切入优先功能；MIC 5和EMC最高优先权限功能可通过拔动开关交替选择；</w:t>
            </w:r>
            <w:r>
              <w:rPr>
                <w:rFonts w:hint="eastAsia" w:ascii="宋体" w:hAnsi="宋体" w:eastAsia="宋体"/>
                <w:b w:val="0"/>
                <w:bCs/>
                <w:sz w:val="24"/>
                <w:szCs w:val="24"/>
              </w:rPr>
              <w:br w:type="textWrapping"/>
            </w:r>
            <w:r>
              <w:rPr>
                <w:rFonts w:hint="eastAsia" w:ascii="宋体" w:hAnsi="宋体" w:eastAsia="宋体"/>
                <w:b w:val="0"/>
                <w:bCs/>
                <w:sz w:val="24"/>
                <w:szCs w:val="24"/>
              </w:rPr>
              <w:t>3.紧急输入线路具有二级优先，强行切入优先功能；</w:t>
            </w:r>
            <w:r>
              <w:rPr>
                <w:rFonts w:hint="eastAsia" w:ascii="宋体" w:hAnsi="宋体" w:eastAsia="宋体"/>
                <w:b w:val="0"/>
                <w:bCs/>
                <w:sz w:val="24"/>
                <w:szCs w:val="24"/>
              </w:rPr>
              <w:br w:type="textWrapping"/>
            </w:r>
            <w:r>
              <w:rPr>
                <w:rFonts w:hint="eastAsia" w:ascii="宋体" w:hAnsi="宋体" w:eastAsia="宋体"/>
                <w:b w:val="0"/>
                <w:bCs/>
                <w:sz w:val="24"/>
                <w:szCs w:val="24"/>
              </w:rPr>
              <w:t>4.MIC1.2.3.4.5 和≥2路紧急输入（EMC）通道均附设有线路辅助输入接口功能；</w:t>
            </w:r>
            <w:r>
              <w:rPr>
                <w:rFonts w:hint="eastAsia" w:ascii="宋体" w:hAnsi="宋体" w:eastAsia="宋体"/>
                <w:b w:val="0"/>
                <w:bCs/>
                <w:sz w:val="24"/>
                <w:szCs w:val="24"/>
              </w:rPr>
              <w:br w:type="textWrapping"/>
            </w:r>
            <w:r>
              <w:rPr>
                <w:rFonts w:hint="eastAsia" w:ascii="宋体" w:hAnsi="宋体" w:eastAsia="宋体"/>
                <w:b w:val="0"/>
                <w:bCs/>
                <w:sz w:val="24"/>
                <w:szCs w:val="24"/>
              </w:rPr>
              <w:t>5.具有默音深度调节旋钮和EMC输入增益调节旋钮。</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17</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网络音频采集器</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1.采集设备支持将模拟音频采集编码成数字音频，具有≥1路RJ45网络接口，支持定时采播任务、临时采播任务功能。</w:t>
            </w:r>
            <w:r>
              <w:rPr>
                <w:rFonts w:hint="eastAsia" w:ascii="宋体" w:hAnsi="宋体" w:eastAsia="宋体"/>
                <w:b w:val="0"/>
                <w:bCs/>
                <w:sz w:val="24"/>
                <w:szCs w:val="24"/>
              </w:rPr>
              <w:br w:type="textWrapping"/>
            </w:r>
            <w:r>
              <w:rPr>
                <w:rFonts w:hint="eastAsia" w:ascii="宋体" w:hAnsi="宋体" w:eastAsia="宋体"/>
                <w:b w:val="0"/>
                <w:bCs/>
                <w:sz w:val="24"/>
                <w:szCs w:val="24"/>
              </w:rPr>
              <w:t>2.具有≥2组RCA音频输入接口，支持音量调节功能。</w:t>
            </w:r>
            <w:r>
              <w:rPr>
                <w:rFonts w:hint="eastAsia" w:ascii="宋体" w:hAnsi="宋体" w:eastAsia="宋体"/>
                <w:b w:val="0"/>
                <w:bCs/>
                <w:sz w:val="24"/>
                <w:szCs w:val="24"/>
              </w:rPr>
              <w:br w:type="textWrapping"/>
            </w:r>
            <w:r>
              <w:rPr>
                <w:rFonts w:hint="eastAsia" w:ascii="宋体" w:hAnsi="宋体" w:eastAsia="宋体"/>
                <w:b w:val="0"/>
                <w:bCs/>
                <w:sz w:val="24"/>
                <w:szCs w:val="24"/>
              </w:rPr>
              <w:t>▲3.采播任务支持≥3种采集音质可选，支持普通、中级、高级音质选择模式。（提供设置3种采集音质界面图佐证）</w:t>
            </w:r>
            <w:r>
              <w:rPr>
                <w:rFonts w:hint="eastAsia" w:ascii="宋体" w:hAnsi="宋体" w:eastAsia="宋体"/>
                <w:b w:val="0"/>
                <w:bCs/>
                <w:sz w:val="24"/>
                <w:szCs w:val="24"/>
              </w:rPr>
              <w:br w:type="textWrapping"/>
            </w:r>
            <w:r>
              <w:rPr>
                <w:rFonts w:hint="eastAsia" w:ascii="宋体" w:hAnsi="宋体" w:eastAsia="宋体"/>
                <w:b w:val="0"/>
                <w:bCs/>
                <w:sz w:val="24"/>
                <w:szCs w:val="24"/>
              </w:rPr>
              <w:t>4.支持声压触发采集外部音源，智能识别音频,自动建立采集任务,可自定义执行区域,可自定义延时关闭时间。</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18</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大型防水音柱</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1．额定功率(100V)：90W</w:t>
            </w:r>
            <w:r>
              <w:rPr>
                <w:rFonts w:hint="eastAsia" w:ascii="宋体" w:hAnsi="宋体" w:eastAsia="宋体"/>
                <w:b w:val="0"/>
                <w:bCs/>
                <w:sz w:val="24"/>
                <w:szCs w:val="24"/>
              </w:rPr>
              <w:br w:type="textWrapping"/>
            </w:r>
            <w:r>
              <w:rPr>
                <w:rFonts w:hint="eastAsia" w:ascii="宋体" w:hAnsi="宋体" w:eastAsia="宋体"/>
                <w:b w:val="0"/>
                <w:bCs/>
                <w:sz w:val="24"/>
                <w:szCs w:val="24"/>
              </w:rPr>
              <w:t>2．额定功率(70V)：45W</w:t>
            </w:r>
            <w:r>
              <w:rPr>
                <w:rFonts w:hint="eastAsia" w:ascii="宋体" w:hAnsi="宋体" w:eastAsia="宋体"/>
                <w:b w:val="0"/>
                <w:bCs/>
                <w:sz w:val="24"/>
                <w:szCs w:val="24"/>
              </w:rPr>
              <w:br w:type="textWrapping"/>
            </w:r>
            <w:r>
              <w:rPr>
                <w:rFonts w:hint="eastAsia" w:ascii="宋体" w:hAnsi="宋体" w:eastAsia="宋体"/>
                <w:b w:val="0"/>
                <w:bCs/>
                <w:sz w:val="24"/>
                <w:szCs w:val="24"/>
              </w:rPr>
              <w:t>3．灵敏度≥93dB</w:t>
            </w:r>
            <w:r>
              <w:rPr>
                <w:rFonts w:hint="eastAsia" w:ascii="宋体" w:hAnsi="宋体" w:eastAsia="宋体"/>
                <w:b w:val="0"/>
                <w:bCs/>
                <w:sz w:val="24"/>
                <w:szCs w:val="24"/>
              </w:rPr>
              <w:br w:type="textWrapping"/>
            </w:r>
            <w:r>
              <w:rPr>
                <w:rFonts w:hint="eastAsia" w:ascii="宋体" w:hAnsi="宋体" w:eastAsia="宋体"/>
                <w:b w:val="0"/>
                <w:bCs/>
                <w:sz w:val="24"/>
                <w:szCs w:val="24"/>
              </w:rPr>
              <w:t>4．频率响应：110Hz-15KHz</w:t>
            </w:r>
            <w:r>
              <w:rPr>
                <w:rFonts w:hint="eastAsia" w:ascii="宋体" w:hAnsi="宋体" w:eastAsia="宋体"/>
                <w:b w:val="0"/>
                <w:bCs/>
                <w:sz w:val="24"/>
                <w:szCs w:val="24"/>
              </w:rPr>
              <w:br w:type="textWrapping"/>
            </w:r>
            <w:r>
              <w:rPr>
                <w:rFonts w:hint="eastAsia" w:ascii="宋体" w:hAnsi="宋体" w:eastAsia="宋体"/>
                <w:b w:val="0"/>
                <w:bCs/>
                <w:sz w:val="24"/>
                <w:szCs w:val="24"/>
              </w:rPr>
              <w:t>5．防护等级：IP66</w:t>
            </w:r>
            <w:r>
              <w:rPr>
                <w:rFonts w:hint="eastAsia" w:ascii="宋体" w:hAnsi="宋体" w:eastAsia="宋体"/>
                <w:b w:val="0"/>
                <w:bCs/>
                <w:sz w:val="24"/>
                <w:szCs w:val="24"/>
              </w:rPr>
              <w:br w:type="textWrapping"/>
            </w:r>
            <w:r>
              <w:rPr>
                <w:rFonts w:hint="eastAsia" w:ascii="宋体" w:hAnsi="宋体" w:eastAsia="宋体"/>
                <w:b w:val="0"/>
                <w:bCs/>
                <w:sz w:val="24"/>
                <w:szCs w:val="24"/>
              </w:rPr>
              <w:t>6．喇叭单元：6.5"×3+3"×1</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19</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纯后级功放</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1.采用D类数字功放技术，功率放大电路设计</w:t>
            </w:r>
            <w:r>
              <w:rPr>
                <w:rFonts w:hint="eastAsia" w:ascii="宋体" w:hAnsi="宋体" w:eastAsia="宋体"/>
                <w:b w:val="0"/>
                <w:bCs/>
                <w:sz w:val="24"/>
                <w:szCs w:val="24"/>
              </w:rPr>
              <w:br w:type="textWrapping"/>
            </w:r>
            <w:r>
              <w:rPr>
                <w:rFonts w:hint="eastAsia" w:ascii="宋体" w:hAnsi="宋体" w:eastAsia="宋体"/>
                <w:b w:val="0"/>
                <w:bCs/>
                <w:sz w:val="24"/>
                <w:szCs w:val="24"/>
              </w:rPr>
              <w:t>2.额定输出功率：≥1000W</w:t>
            </w:r>
            <w:r>
              <w:rPr>
                <w:rFonts w:hint="eastAsia" w:ascii="宋体" w:hAnsi="宋体" w:eastAsia="宋体"/>
                <w:b w:val="0"/>
                <w:bCs/>
                <w:sz w:val="24"/>
                <w:szCs w:val="24"/>
              </w:rPr>
              <w:br w:type="textWrapping"/>
            </w:r>
            <w:r>
              <w:rPr>
                <w:rFonts w:hint="eastAsia" w:ascii="宋体" w:hAnsi="宋体" w:eastAsia="宋体"/>
                <w:b w:val="0"/>
                <w:bCs/>
                <w:sz w:val="24"/>
                <w:szCs w:val="24"/>
              </w:rPr>
              <w:t>3.具有管道式散热结构，内置自动温度控制风扇冷却系统。</w:t>
            </w:r>
            <w:r>
              <w:rPr>
                <w:rFonts w:hint="eastAsia" w:ascii="宋体" w:hAnsi="宋体" w:eastAsia="宋体"/>
                <w:b w:val="0"/>
                <w:bCs/>
                <w:sz w:val="24"/>
                <w:szCs w:val="24"/>
              </w:rPr>
              <w:br w:type="textWrapping"/>
            </w:r>
            <w:r>
              <w:rPr>
                <w:rFonts w:hint="eastAsia" w:ascii="宋体" w:hAnsi="宋体" w:eastAsia="宋体"/>
                <w:b w:val="0"/>
                <w:bCs/>
                <w:sz w:val="24"/>
                <w:szCs w:val="24"/>
              </w:rPr>
              <w:t>4.具有≥1通道LINE不平衡TRS/XLR高品质多功能输入接口，≥1通道LINE平衡XLR级联输出。</w:t>
            </w:r>
            <w:r>
              <w:rPr>
                <w:rFonts w:hint="eastAsia" w:ascii="宋体" w:hAnsi="宋体" w:eastAsia="宋体"/>
                <w:b w:val="0"/>
                <w:bCs/>
                <w:sz w:val="24"/>
                <w:szCs w:val="24"/>
              </w:rPr>
              <w:br w:type="textWrapping"/>
            </w:r>
            <w:r>
              <w:rPr>
                <w:rFonts w:hint="eastAsia" w:ascii="宋体" w:hAnsi="宋体" w:eastAsia="宋体"/>
                <w:b w:val="0"/>
                <w:bCs/>
                <w:sz w:val="24"/>
                <w:szCs w:val="24"/>
              </w:rPr>
              <w:t>5.内置PFC电路和软开关电源技术，开关机自动软启动控制。</w:t>
            </w:r>
            <w:r>
              <w:rPr>
                <w:rFonts w:hint="eastAsia" w:ascii="宋体" w:hAnsi="宋体" w:eastAsia="宋体"/>
                <w:b w:val="0"/>
                <w:bCs/>
                <w:sz w:val="24"/>
                <w:szCs w:val="24"/>
              </w:rPr>
              <w:br w:type="textWrapping"/>
            </w:r>
            <w:r>
              <w:rPr>
                <w:rFonts w:hint="eastAsia" w:ascii="宋体" w:hAnsi="宋体" w:eastAsia="宋体"/>
                <w:b w:val="0"/>
                <w:bCs/>
                <w:sz w:val="24"/>
                <w:szCs w:val="24"/>
              </w:rPr>
              <w:t>6.功放电路，零交越失真。</w:t>
            </w:r>
            <w:r>
              <w:rPr>
                <w:rFonts w:hint="eastAsia" w:ascii="宋体" w:hAnsi="宋体" w:eastAsia="宋体"/>
                <w:b w:val="0"/>
                <w:bCs/>
                <w:sz w:val="24"/>
                <w:szCs w:val="24"/>
              </w:rPr>
              <w:br w:type="textWrapping"/>
            </w:r>
            <w:r>
              <w:rPr>
                <w:rFonts w:hint="eastAsia" w:ascii="宋体" w:hAnsi="宋体" w:eastAsia="宋体"/>
                <w:b w:val="0"/>
                <w:bCs/>
                <w:sz w:val="24"/>
                <w:szCs w:val="24"/>
              </w:rPr>
              <w:t>7.内置智能削顶失真和过流压限系统，能保护扬声器单元。</w:t>
            </w:r>
            <w:r>
              <w:rPr>
                <w:rFonts w:hint="eastAsia" w:ascii="宋体" w:hAnsi="宋体" w:eastAsia="宋体"/>
                <w:b w:val="0"/>
                <w:bCs/>
                <w:sz w:val="24"/>
                <w:szCs w:val="24"/>
              </w:rPr>
              <w:br w:type="textWrapping"/>
            </w:r>
            <w:r>
              <w:rPr>
                <w:rFonts w:hint="eastAsia" w:ascii="宋体" w:hAnsi="宋体" w:eastAsia="宋体"/>
                <w:b w:val="0"/>
                <w:bCs/>
                <w:sz w:val="24"/>
                <w:szCs w:val="24"/>
              </w:rPr>
              <w:t>8.具有过温、过压、欠压、过流、短路多重智能检测保护系统。</w:t>
            </w:r>
            <w:r>
              <w:rPr>
                <w:rFonts w:hint="eastAsia" w:ascii="宋体" w:hAnsi="宋体" w:eastAsia="宋体"/>
                <w:b w:val="0"/>
                <w:bCs/>
                <w:sz w:val="24"/>
                <w:szCs w:val="24"/>
              </w:rPr>
              <w:br w:type="textWrapping"/>
            </w:r>
            <w:r>
              <w:rPr>
                <w:rFonts w:hint="eastAsia" w:ascii="宋体" w:hAnsi="宋体" w:eastAsia="宋体"/>
                <w:b w:val="0"/>
                <w:bCs/>
                <w:sz w:val="24"/>
                <w:szCs w:val="24"/>
              </w:rPr>
              <w:t>9.具有2种定阻和定压输出模式:4-16Ω/100V可选择。</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20</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交换机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1U高度，19英寸宽，支持桌面、机架式安装方式；</w:t>
            </w:r>
            <w:r>
              <w:rPr>
                <w:rFonts w:hint="eastAsia" w:ascii="宋体" w:hAnsi="宋体" w:eastAsia="宋体"/>
                <w:b w:val="0"/>
                <w:bCs/>
                <w:sz w:val="24"/>
                <w:szCs w:val="24"/>
              </w:rPr>
              <w:br w:type="textWrapping"/>
            </w:r>
            <w:r>
              <w:rPr>
                <w:rFonts w:hint="eastAsia" w:ascii="宋体" w:hAnsi="宋体" w:eastAsia="宋体"/>
                <w:b w:val="0"/>
                <w:bCs/>
                <w:sz w:val="24"/>
                <w:szCs w:val="24"/>
              </w:rPr>
              <w:t>2. 交换容量：≥336Gbps，包转发率：≥78Mpps；</w:t>
            </w:r>
            <w:r>
              <w:rPr>
                <w:rFonts w:hint="eastAsia" w:ascii="宋体" w:hAnsi="宋体" w:eastAsia="宋体"/>
                <w:b w:val="0"/>
                <w:bCs/>
                <w:sz w:val="24"/>
                <w:szCs w:val="24"/>
              </w:rPr>
              <w:br w:type="textWrapping"/>
            </w:r>
            <w:r>
              <w:rPr>
                <w:rFonts w:hint="eastAsia" w:ascii="宋体" w:hAnsi="宋体" w:eastAsia="宋体"/>
                <w:b w:val="0"/>
                <w:bCs/>
                <w:sz w:val="24"/>
                <w:szCs w:val="24"/>
              </w:rPr>
              <w:t>3. ≥24个10/100/1000Mbps自适应电口，≥4个SFP千兆光口；                       4. 支持VLAN、ACL、端口镜像、端口聚合等功能；                                 5. 支持APP和云平台统一管理</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21</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核心交换机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1U高度，19英寸宽，支持桌面安装方式；</w:t>
            </w:r>
            <w:r>
              <w:rPr>
                <w:rFonts w:hint="eastAsia" w:ascii="宋体" w:hAnsi="宋体" w:eastAsia="宋体"/>
                <w:b w:val="0"/>
                <w:bCs/>
                <w:sz w:val="24"/>
                <w:szCs w:val="24"/>
              </w:rPr>
              <w:br w:type="textWrapping"/>
            </w:r>
            <w:r>
              <w:rPr>
                <w:rFonts w:hint="eastAsia" w:ascii="宋体" w:hAnsi="宋体" w:eastAsia="宋体"/>
                <w:b w:val="0"/>
                <w:bCs/>
                <w:sz w:val="24"/>
                <w:szCs w:val="24"/>
              </w:rPr>
              <w:t>2. 交换容量：≥396Gbps，包转发率：≥144Mpps；</w:t>
            </w:r>
            <w:r>
              <w:rPr>
                <w:rFonts w:hint="eastAsia" w:ascii="宋体" w:hAnsi="宋体" w:eastAsia="宋体"/>
                <w:b w:val="0"/>
                <w:bCs/>
                <w:sz w:val="24"/>
                <w:szCs w:val="24"/>
              </w:rPr>
              <w:br w:type="textWrapping"/>
            </w:r>
            <w:r>
              <w:rPr>
                <w:rFonts w:hint="eastAsia" w:ascii="宋体" w:hAnsi="宋体" w:eastAsia="宋体"/>
                <w:b w:val="0"/>
                <w:bCs/>
                <w:sz w:val="24"/>
                <w:szCs w:val="24"/>
              </w:rPr>
              <w:t>3. ≥包转发率144Mpps；24个10/100/1000Mbps自适应电口，≥4个SFP千兆光口；</w:t>
            </w:r>
            <w:r>
              <w:rPr>
                <w:rFonts w:hint="eastAsia" w:ascii="宋体" w:hAnsi="宋体" w:eastAsia="宋体"/>
                <w:b w:val="0"/>
                <w:bCs/>
                <w:sz w:val="24"/>
                <w:szCs w:val="24"/>
              </w:rPr>
              <w:br w:type="textWrapping"/>
            </w:r>
            <w:r>
              <w:rPr>
                <w:rFonts w:hint="eastAsia" w:ascii="宋体" w:hAnsi="宋体" w:eastAsia="宋体"/>
                <w:b w:val="0"/>
                <w:bCs/>
                <w:sz w:val="24"/>
                <w:szCs w:val="24"/>
              </w:rPr>
              <w:t>4. 支持静态路由、三层聚合口、ACL、端口镜像等功能，支持虚拟化堆叠；              5. 支持APP和云平台统一管理；</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22</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UPS</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1、负载容量：≥15KVA</w:t>
            </w:r>
            <w:r>
              <w:rPr>
                <w:rFonts w:hint="eastAsia" w:ascii="宋体" w:hAnsi="宋体" w:eastAsia="宋体"/>
                <w:b w:val="0"/>
                <w:bCs/>
                <w:sz w:val="24"/>
                <w:szCs w:val="24"/>
              </w:rPr>
              <w:br w:type="textWrapping"/>
            </w:r>
            <w:r>
              <w:rPr>
                <w:rFonts w:hint="eastAsia" w:ascii="宋体" w:hAnsi="宋体" w:eastAsia="宋体"/>
                <w:b w:val="0"/>
                <w:bCs/>
                <w:sz w:val="24"/>
                <w:szCs w:val="24"/>
              </w:rPr>
              <w:t>2、输入电压范围：190-520VAC频率范围40-70Hz输入连接;</w:t>
            </w:r>
            <w:r>
              <w:rPr>
                <w:rFonts w:hint="eastAsia" w:ascii="宋体" w:hAnsi="宋体" w:eastAsia="宋体"/>
                <w:b w:val="0"/>
                <w:bCs/>
                <w:sz w:val="24"/>
                <w:szCs w:val="24"/>
              </w:rPr>
              <w:br w:type="textWrapping"/>
            </w:r>
            <w:r>
              <w:rPr>
                <w:rFonts w:hint="eastAsia" w:ascii="宋体" w:hAnsi="宋体" w:eastAsia="宋体"/>
                <w:b w:val="0"/>
                <w:bCs/>
                <w:sz w:val="24"/>
                <w:szCs w:val="24"/>
              </w:rPr>
              <w:t>3、输入谐波失真（THDI）：3% 输入功率因数：＞0.99</w:t>
            </w:r>
            <w:r>
              <w:rPr>
                <w:rFonts w:hint="eastAsia" w:ascii="宋体" w:hAnsi="宋体" w:eastAsia="宋体"/>
                <w:b w:val="0"/>
                <w:bCs/>
                <w:sz w:val="24"/>
                <w:szCs w:val="24"/>
              </w:rPr>
              <w:br w:type="textWrapping"/>
            </w:r>
            <w:r>
              <w:rPr>
                <w:rFonts w:hint="eastAsia" w:ascii="宋体" w:hAnsi="宋体" w:eastAsia="宋体"/>
                <w:b w:val="0"/>
                <w:bCs/>
                <w:sz w:val="24"/>
                <w:szCs w:val="24"/>
              </w:rPr>
              <w:t>4.支持输入电压;360VAC/380VA/400VAC/415VAC</w:t>
            </w:r>
            <w:r>
              <w:rPr>
                <w:rFonts w:hint="eastAsia" w:ascii="宋体" w:hAnsi="宋体" w:eastAsia="宋体"/>
                <w:b w:val="0"/>
                <w:bCs/>
                <w:sz w:val="24"/>
                <w:szCs w:val="24"/>
              </w:rPr>
              <w:br w:type="textWrapping"/>
            </w:r>
            <w:r>
              <w:rPr>
                <w:rFonts w:hint="eastAsia" w:ascii="宋体" w:hAnsi="宋体" w:eastAsia="宋体"/>
                <w:b w:val="0"/>
                <w:bCs/>
                <w:sz w:val="24"/>
                <w:szCs w:val="24"/>
              </w:rPr>
              <w:t>5.输入频率：50/60Hz</w:t>
            </w:r>
            <w:r>
              <w:rPr>
                <w:rFonts w:hint="eastAsia" w:ascii="宋体" w:hAnsi="宋体" w:eastAsia="宋体"/>
                <w:b w:val="0"/>
                <w:bCs/>
                <w:sz w:val="24"/>
                <w:szCs w:val="24"/>
              </w:rPr>
              <w:br w:type="textWrapping"/>
            </w:r>
            <w:r>
              <w:rPr>
                <w:rFonts w:hint="eastAsia" w:ascii="宋体" w:hAnsi="宋体" w:eastAsia="宋体"/>
                <w:b w:val="0"/>
                <w:bCs/>
                <w:sz w:val="24"/>
                <w:szCs w:val="24"/>
              </w:rPr>
              <w:t>6.输入连接：单相三线</w:t>
            </w:r>
            <w:r>
              <w:rPr>
                <w:rFonts w:hint="eastAsia" w:ascii="宋体" w:hAnsi="宋体" w:eastAsia="宋体"/>
                <w:b w:val="0"/>
                <w:bCs/>
                <w:sz w:val="24"/>
                <w:szCs w:val="24"/>
              </w:rPr>
              <w:br w:type="textWrapping"/>
            </w:r>
            <w:r>
              <w:rPr>
                <w:rFonts w:hint="eastAsia" w:ascii="宋体" w:hAnsi="宋体" w:eastAsia="宋体"/>
                <w:b w:val="0"/>
                <w:bCs/>
                <w:sz w:val="24"/>
                <w:szCs w:val="24"/>
              </w:rPr>
              <w:t>7.额定输出功因：0.8</w:t>
            </w:r>
            <w:r>
              <w:rPr>
                <w:rFonts w:hint="eastAsia" w:ascii="宋体" w:hAnsi="宋体" w:eastAsia="宋体"/>
                <w:b w:val="0"/>
                <w:bCs/>
                <w:sz w:val="24"/>
                <w:szCs w:val="24"/>
              </w:rPr>
              <w:br w:type="textWrapping"/>
            </w:r>
            <w:r>
              <w:rPr>
                <w:rFonts w:hint="eastAsia" w:ascii="宋体" w:hAnsi="宋体" w:eastAsia="宋体"/>
                <w:b w:val="0"/>
                <w:bCs/>
                <w:sz w:val="24"/>
                <w:szCs w:val="24"/>
              </w:rPr>
              <w:t>8.输出电压：220V±1%</w:t>
            </w:r>
            <w:r>
              <w:rPr>
                <w:rFonts w:hint="eastAsia" w:ascii="宋体" w:hAnsi="宋体" w:eastAsia="宋体"/>
                <w:b w:val="0"/>
                <w:bCs/>
                <w:sz w:val="24"/>
                <w:szCs w:val="24"/>
              </w:rPr>
              <w:br w:type="textWrapping"/>
            </w:r>
            <w:r>
              <w:rPr>
                <w:rFonts w:hint="eastAsia" w:ascii="宋体" w:hAnsi="宋体" w:eastAsia="宋体"/>
                <w:b w:val="0"/>
                <w:bCs/>
                <w:sz w:val="24"/>
                <w:szCs w:val="24"/>
              </w:rPr>
              <w:t>9.过载能力;125%；3Min、150%：0.5min</w:t>
            </w:r>
            <w:r>
              <w:rPr>
                <w:rFonts w:hint="eastAsia" w:ascii="宋体" w:hAnsi="宋体" w:eastAsia="宋体"/>
                <w:b w:val="0"/>
                <w:bCs/>
                <w:sz w:val="24"/>
                <w:szCs w:val="24"/>
              </w:rPr>
              <w:br w:type="textWrapping"/>
            </w:r>
            <w:r>
              <w:rPr>
                <w:rFonts w:hint="eastAsia" w:ascii="宋体" w:hAnsi="宋体" w:eastAsia="宋体"/>
                <w:b w:val="0"/>
                <w:bCs/>
                <w:sz w:val="24"/>
                <w:szCs w:val="24"/>
              </w:rPr>
              <w:t>10.效率;93%、98%(ECO)</w:t>
            </w:r>
            <w:r>
              <w:rPr>
                <w:rFonts w:hint="eastAsia" w:ascii="宋体" w:hAnsi="宋体" w:eastAsia="宋体"/>
                <w:b w:val="0"/>
                <w:bCs/>
                <w:sz w:val="24"/>
                <w:szCs w:val="24"/>
              </w:rPr>
              <w:br w:type="textWrapping"/>
            </w:r>
            <w:r>
              <w:rPr>
                <w:rFonts w:hint="eastAsia" w:ascii="宋体" w:hAnsi="宋体" w:eastAsia="宋体"/>
                <w:b w:val="0"/>
                <w:bCs/>
                <w:sz w:val="24"/>
                <w:szCs w:val="24"/>
              </w:rPr>
              <w:t>11.蓄电池：额定容量为≥12V100AH，设计浮充寿命：≥7-10年（25℃） 采用析气电位高的Pb-Ca-Sn合金，在25℃的干爽环境中放置半年，无需补电即可投入正常使用。</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12.电池柜： 尺寸：≥460*790*1190mm宽深高.材质：攀钢优质冷轧钢板，镀锌矩管；盖板厚度为：0.8（mm）；前后板厚度为0.8（mm），侧板厚度为0.8（mm），承重矩管：25*25*2（mm）。工艺：表面酸洗，磷化，除锈，静电喷塑防腐蚀等工艺。颜色：黑色  </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23</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机柜</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尺寸≥550*400*450(H) 框架≥1.0mm厚冷轧钢板，立柱≥1.5mm厚，钢化玻璃门</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 xml:space="preserve">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24</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线材</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1.网线：六类</w:t>
            </w:r>
            <w:r>
              <w:rPr>
                <w:rFonts w:hint="eastAsia" w:ascii="宋体" w:hAnsi="宋体" w:eastAsia="宋体"/>
                <w:b w:val="0"/>
                <w:bCs/>
                <w:sz w:val="24"/>
                <w:szCs w:val="24"/>
              </w:rPr>
              <w:br w:type="textWrapping"/>
            </w:r>
            <w:r>
              <w:rPr>
                <w:rFonts w:hint="eastAsia" w:ascii="宋体" w:hAnsi="宋体" w:eastAsia="宋体"/>
                <w:b w:val="0"/>
                <w:bCs/>
                <w:sz w:val="24"/>
                <w:szCs w:val="24"/>
              </w:rPr>
              <w:t>2.音响线：RVV2*2.5、RVV2*1.5</w:t>
            </w:r>
            <w:r>
              <w:rPr>
                <w:rFonts w:hint="eastAsia" w:ascii="宋体" w:hAnsi="宋体" w:eastAsia="宋体"/>
                <w:b w:val="0"/>
                <w:bCs/>
                <w:sz w:val="24"/>
                <w:szCs w:val="24"/>
              </w:rPr>
              <w:br w:type="textWrapping"/>
            </w:r>
            <w:r>
              <w:rPr>
                <w:rFonts w:hint="eastAsia" w:ascii="宋体" w:hAnsi="宋体" w:eastAsia="宋体"/>
                <w:b w:val="0"/>
                <w:bCs/>
                <w:sz w:val="24"/>
                <w:szCs w:val="24"/>
              </w:rPr>
              <w:t>3.光纤:3.光纤:国标铠装12芯光缆+2*2.5电源复合光缆</w:t>
            </w:r>
            <w:r>
              <w:rPr>
                <w:rFonts w:hint="eastAsia" w:ascii="宋体" w:hAnsi="宋体" w:eastAsia="宋体"/>
                <w:b w:val="0"/>
                <w:bCs/>
                <w:sz w:val="24"/>
                <w:szCs w:val="24"/>
              </w:rPr>
              <w:br w:type="textWrapping"/>
            </w:r>
            <w:r>
              <w:rPr>
                <w:rFonts w:hint="eastAsia" w:ascii="宋体" w:hAnsi="宋体" w:eastAsia="宋体"/>
                <w:b w:val="0"/>
                <w:bCs/>
                <w:sz w:val="24"/>
                <w:szCs w:val="24"/>
              </w:rPr>
              <w:t>4.尾纤：单模单芯</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25</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辅材</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1.终端盒：冷扎板≥0.8MM 接口数≥8路 含尾纤</w:t>
            </w:r>
            <w:r>
              <w:rPr>
                <w:rFonts w:hint="eastAsia" w:ascii="宋体" w:hAnsi="宋体" w:eastAsia="宋体"/>
                <w:b w:val="0"/>
                <w:bCs/>
                <w:sz w:val="24"/>
                <w:szCs w:val="24"/>
              </w:rPr>
              <w:br w:type="textWrapping"/>
            </w:r>
            <w:r>
              <w:rPr>
                <w:rFonts w:hint="eastAsia" w:ascii="宋体" w:hAnsi="宋体" w:eastAsia="宋体"/>
                <w:b w:val="0"/>
                <w:bCs/>
                <w:sz w:val="24"/>
                <w:szCs w:val="24"/>
              </w:rPr>
              <w:t>2.管材：PVC管材 直径≤20冷弯级</w:t>
            </w:r>
            <w:r>
              <w:rPr>
                <w:rFonts w:hint="eastAsia" w:ascii="宋体" w:hAnsi="宋体" w:eastAsia="宋体"/>
                <w:b w:val="0"/>
                <w:bCs/>
                <w:sz w:val="24"/>
                <w:szCs w:val="24"/>
              </w:rPr>
              <w:br w:type="textWrapping"/>
            </w:r>
            <w:r>
              <w:rPr>
                <w:rFonts w:hint="eastAsia" w:ascii="宋体" w:hAnsi="宋体" w:eastAsia="宋体"/>
                <w:b w:val="0"/>
                <w:bCs/>
                <w:sz w:val="24"/>
                <w:szCs w:val="24"/>
              </w:rPr>
              <w:t>3.其他：排插、线板等</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12" w:type="dxa"/>
            <w:gridSpan w:val="5"/>
            <w:shd w:val="clear" w:color="auto" w:fill="auto"/>
            <w:vAlign w:val="center"/>
          </w:tcPr>
          <w:p>
            <w:pPr>
              <w:jc w:val="center"/>
              <w:rPr>
                <w:rFonts w:ascii="宋体" w:hAnsi="宋体" w:eastAsia="宋体"/>
                <w:b w:val="0"/>
                <w:bCs/>
                <w:sz w:val="24"/>
                <w:szCs w:val="24"/>
              </w:rPr>
            </w:pPr>
            <w:r>
              <w:rPr>
                <w:rFonts w:hint="eastAsia" w:ascii="宋体" w:hAnsi="宋体" w:eastAsia="宋体"/>
                <w:b w:val="0"/>
                <w:bCs/>
                <w:sz w:val="24"/>
                <w:szCs w:val="24"/>
              </w:rPr>
              <w:t>四、门禁系统配置清单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道闸</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调速功能:采用直流电机控制，可以实现起、落杆时间调整，起、落杆速度默认三档（可调）</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2. 变频功能:支持起、落杆加减速调整，实现快速起竿、慢速落杆，平稳运行； </w:t>
            </w:r>
            <w:r>
              <w:rPr>
                <w:rFonts w:hint="eastAsia" w:ascii="宋体" w:hAnsi="宋体" w:eastAsia="宋体"/>
                <w:b w:val="0"/>
                <w:bCs/>
                <w:sz w:val="24"/>
                <w:szCs w:val="24"/>
              </w:rPr>
              <w:br w:type="textWrapping"/>
            </w:r>
            <w:r>
              <w:rPr>
                <w:rFonts w:hint="eastAsia" w:ascii="宋体" w:hAnsi="宋体" w:eastAsia="宋体"/>
                <w:b w:val="0"/>
                <w:bCs/>
                <w:sz w:val="24"/>
                <w:szCs w:val="24"/>
              </w:rPr>
              <w:t>3. 按键或遥控控制功能:可通过控制盒面板按键进行手动控制或通过遥控器控制档杆的开、停、关。</w:t>
            </w:r>
            <w:r>
              <w:rPr>
                <w:rFonts w:hint="eastAsia" w:ascii="宋体" w:hAnsi="宋体" w:eastAsia="宋体"/>
                <w:b w:val="0"/>
                <w:bCs/>
                <w:sz w:val="24"/>
                <w:szCs w:val="24"/>
              </w:rPr>
              <w:br w:type="textWrapping"/>
            </w:r>
            <w:r>
              <w:rPr>
                <w:rFonts w:hint="eastAsia" w:ascii="宋体" w:hAnsi="宋体" w:eastAsia="宋体"/>
                <w:b w:val="0"/>
                <w:bCs/>
                <w:sz w:val="24"/>
                <w:szCs w:val="24"/>
              </w:rPr>
              <w:t>4. 防砸保护功能:可连接地感、红外、压力电波等设备进行车辆防砸保护</w:t>
            </w:r>
            <w:r>
              <w:rPr>
                <w:rFonts w:hint="eastAsia" w:ascii="宋体" w:hAnsi="宋体" w:eastAsia="宋体"/>
                <w:b w:val="0"/>
                <w:bCs/>
                <w:sz w:val="24"/>
                <w:szCs w:val="24"/>
              </w:rPr>
              <w:br w:type="textWrapping"/>
            </w:r>
            <w:r>
              <w:rPr>
                <w:rFonts w:hint="eastAsia" w:ascii="宋体" w:hAnsi="宋体" w:eastAsia="宋体"/>
                <w:b w:val="0"/>
                <w:bCs/>
                <w:sz w:val="24"/>
                <w:szCs w:val="24"/>
              </w:rPr>
              <w:t>5. 到位自检功能:道闸上电后，会自动寻找开到位和关到位</w:t>
            </w:r>
            <w:r>
              <w:rPr>
                <w:rFonts w:hint="eastAsia" w:ascii="宋体" w:hAnsi="宋体" w:eastAsia="宋体"/>
                <w:b w:val="0"/>
                <w:bCs/>
                <w:sz w:val="24"/>
                <w:szCs w:val="24"/>
              </w:rPr>
              <w:br w:type="textWrapping"/>
            </w:r>
            <w:r>
              <w:rPr>
                <w:rFonts w:hint="eastAsia" w:ascii="宋体" w:hAnsi="宋体" w:eastAsia="宋体"/>
                <w:b w:val="0"/>
                <w:bCs/>
                <w:sz w:val="24"/>
                <w:szCs w:val="24"/>
              </w:rPr>
              <w:t>6. 遥控器学习功能:有遥控器对码学习功能，一台道闸可支持学习≥48个遥控器</w:t>
            </w:r>
            <w:r>
              <w:rPr>
                <w:rFonts w:hint="eastAsia" w:ascii="宋体" w:hAnsi="宋体" w:eastAsia="宋体"/>
                <w:b w:val="0"/>
                <w:bCs/>
                <w:sz w:val="24"/>
                <w:szCs w:val="24"/>
              </w:rPr>
              <w:br w:type="textWrapping"/>
            </w:r>
            <w:r>
              <w:rPr>
                <w:rFonts w:hint="eastAsia" w:ascii="宋体" w:hAnsi="宋体" w:eastAsia="宋体"/>
                <w:b w:val="0"/>
                <w:bCs/>
                <w:sz w:val="24"/>
                <w:szCs w:val="24"/>
              </w:rPr>
              <w:t>7. 到位信号输出:有开到位、关到位信号输出</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8. 限位调整:可通过内部按键进行微调限位位置 </w:t>
            </w:r>
            <w:r>
              <w:rPr>
                <w:rFonts w:hint="eastAsia" w:ascii="宋体" w:hAnsi="宋体" w:eastAsia="宋体"/>
                <w:b w:val="0"/>
                <w:bCs/>
                <w:sz w:val="24"/>
                <w:szCs w:val="24"/>
              </w:rPr>
              <w:br w:type="textWrapping"/>
            </w:r>
            <w:r>
              <w:rPr>
                <w:rFonts w:hint="eastAsia" w:ascii="宋体" w:hAnsi="宋体" w:eastAsia="宋体"/>
                <w:b w:val="0"/>
                <w:bCs/>
                <w:sz w:val="24"/>
                <w:szCs w:val="24"/>
              </w:rPr>
              <w:t>9. 状态显示:可通过数码管显示当前运行状态，故障时显示故障代码，并可显示参数设置菜单</w:t>
            </w:r>
            <w:r>
              <w:rPr>
                <w:rFonts w:hint="eastAsia" w:ascii="宋体" w:hAnsi="宋体" w:eastAsia="宋体"/>
                <w:b w:val="0"/>
                <w:bCs/>
                <w:sz w:val="24"/>
                <w:szCs w:val="24"/>
              </w:rPr>
              <w:br w:type="textWrapping"/>
            </w:r>
            <w:r>
              <w:rPr>
                <w:rFonts w:hint="eastAsia" w:ascii="宋体" w:hAnsi="宋体" w:eastAsia="宋体"/>
                <w:b w:val="0"/>
                <w:bCs/>
                <w:sz w:val="24"/>
                <w:szCs w:val="24"/>
              </w:rPr>
              <w:t>10. 事件日志功能:可以通过RS485串口获取操作事件日志</w:t>
            </w:r>
            <w:r>
              <w:rPr>
                <w:rFonts w:hint="eastAsia" w:ascii="宋体" w:hAnsi="宋体" w:eastAsia="宋体"/>
                <w:b w:val="0"/>
                <w:bCs/>
                <w:sz w:val="24"/>
                <w:szCs w:val="24"/>
              </w:rPr>
              <w:br w:type="textWrapping"/>
            </w:r>
            <w:r>
              <w:rPr>
                <w:rFonts w:hint="eastAsia" w:ascii="宋体" w:hAnsi="宋体" w:eastAsia="宋体"/>
                <w:b w:val="0"/>
                <w:bCs/>
                <w:sz w:val="24"/>
                <w:szCs w:val="24"/>
              </w:rPr>
              <w:t>11. 红绿灯控制功能:放行时控制外接绿灯亮，禁止通行时控制外接红灯亮</w:t>
            </w:r>
            <w:r>
              <w:rPr>
                <w:rFonts w:hint="eastAsia" w:ascii="宋体" w:hAnsi="宋体" w:eastAsia="宋体"/>
                <w:b w:val="0"/>
                <w:bCs/>
                <w:sz w:val="24"/>
                <w:szCs w:val="24"/>
              </w:rPr>
              <w:br w:type="textWrapping"/>
            </w:r>
            <w:r>
              <w:rPr>
                <w:rFonts w:hint="eastAsia" w:ascii="宋体" w:hAnsi="宋体" w:eastAsia="宋体"/>
                <w:b w:val="0"/>
                <w:bCs/>
                <w:sz w:val="24"/>
                <w:szCs w:val="24"/>
              </w:rPr>
              <w:t>12. 放行计数控制功能:设备具有放行计数功能，当收到的开闸指令计数，与过车计数不一致时，控制道闸处于放行状态，当计数相等且防砸线圈无车时，控制道闸落杆</w:t>
            </w:r>
            <w:r>
              <w:rPr>
                <w:rFonts w:hint="eastAsia" w:ascii="宋体" w:hAnsi="宋体" w:eastAsia="宋体"/>
                <w:b w:val="0"/>
                <w:bCs/>
                <w:sz w:val="24"/>
                <w:szCs w:val="24"/>
              </w:rPr>
              <w:br w:type="textWrapping"/>
            </w:r>
            <w:r>
              <w:rPr>
                <w:rFonts w:hint="eastAsia" w:ascii="宋体" w:hAnsi="宋体" w:eastAsia="宋体"/>
                <w:b w:val="0"/>
                <w:bCs/>
                <w:sz w:val="24"/>
                <w:szCs w:val="24"/>
              </w:rPr>
              <w:t>13. 自动落杆功能:道闸同时满足开到位状态、无其他控制开信号、计时到设定时间、防砸线圈上无车条件时，道闸会自动落杆。</w:t>
            </w:r>
            <w:r>
              <w:rPr>
                <w:rFonts w:hint="eastAsia" w:ascii="宋体" w:hAnsi="宋体" w:eastAsia="宋体"/>
                <w:b w:val="0"/>
                <w:bCs/>
                <w:sz w:val="24"/>
                <w:szCs w:val="24"/>
              </w:rPr>
              <w:br w:type="textWrapping"/>
            </w:r>
            <w:r>
              <w:rPr>
                <w:rFonts w:hint="eastAsia" w:ascii="宋体" w:hAnsi="宋体" w:eastAsia="宋体"/>
                <w:b w:val="0"/>
                <w:bCs/>
                <w:sz w:val="24"/>
                <w:szCs w:val="24"/>
              </w:rPr>
              <w:t>14. 遥控器锁闸功能:通过遥控器可以使道闸处于常开状态，过车或者其他控制关信号，道闸不会落杆。只有通过遥控器解锁后，道闸可以通过其他控制方式落杆</w:t>
            </w:r>
            <w:r>
              <w:rPr>
                <w:rFonts w:hint="eastAsia" w:ascii="宋体" w:hAnsi="宋体" w:eastAsia="宋体"/>
                <w:b w:val="0"/>
                <w:bCs/>
                <w:sz w:val="24"/>
                <w:szCs w:val="24"/>
              </w:rPr>
              <w:br w:type="textWrapping"/>
            </w:r>
            <w:r>
              <w:rPr>
                <w:rFonts w:hint="eastAsia" w:ascii="宋体" w:hAnsi="宋体" w:eastAsia="宋体"/>
                <w:b w:val="0"/>
                <w:bCs/>
                <w:sz w:val="24"/>
                <w:szCs w:val="24"/>
              </w:rPr>
              <w:t>15. 应急放行功能:断电后，可通过工具手动操作使道闸处于开闸状态；通过增加配件，支持断电自动抬杆</w:t>
            </w:r>
            <w:r>
              <w:rPr>
                <w:rFonts w:hint="eastAsia" w:ascii="宋体" w:hAnsi="宋体" w:eastAsia="宋体"/>
                <w:b w:val="0"/>
                <w:bCs/>
                <w:sz w:val="24"/>
                <w:szCs w:val="24"/>
              </w:rPr>
              <w:br w:type="textWrapping"/>
            </w:r>
            <w:r>
              <w:rPr>
                <w:rFonts w:hint="eastAsia" w:ascii="宋体" w:hAnsi="宋体" w:eastAsia="宋体"/>
                <w:b w:val="0"/>
                <w:bCs/>
                <w:sz w:val="24"/>
                <w:szCs w:val="24"/>
              </w:rPr>
              <w:t>16. 开优先功能:道闸落杆过程中，收到开闸信号，会立即抬杆并运行到开到位状态;道闸开闸过程中，按关按键和停按键，不响应</w:t>
            </w:r>
            <w:r>
              <w:rPr>
                <w:rFonts w:hint="eastAsia" w:ascii="宋体" w:hAnsi="宋体" w:eastAsia="宋体"/>
                <w:b w:val="0"/>
                <w:bCs/>
                <w:sz w:val="24"/>
                <w:szCs w:val="24"/>
              </w:rPr>
              <w:br w:type="textWrapping"/>
            </w:r>
            <w:r>
              <w:rPr>
                <w:rFonts w:hint="eastAsia" w:ascii="宋体" w:hAnsi="宋体" w:eastAsia="宋体"/>
                <w:b w:val="0"/>
                <w:bCs/>
                <w:sz w:val="24"/>
                <w:szCs w:val="24"/>
              </w:rPr>
              <w:t>17. 雷达检测:通过雷达可进行检测车辆和行人；</w:t>
            </w:r>
            <w:r>
              <w:rPr>
                <w:rFonts w:hint="eastAsia" w:ascii="宋体" w:hAnsi="宋体" w:eastAsia="宋体"/>
                <w:b w:val="0"/>
                <w:bCs/>
                <w:sz w:val="24"/>
                <w:szCs w:val="24"/>
              </w:rPr>
              <w:br w:type="textWrapping"/>
            </w:r>
            <w:r>
              <w:rPr>
                <w:rFonts w:hint="eastAsia" w:ascii="宋体" w:hAnsi="宋体" w:eastAsia="宋体"/>
                <w:b w:val="0"/>
                <w:bCs/>
                <w:sz w:val="24"/>
                <w:szCs w:val="24"/>
              </w:rPr>
              <w:t>18. 具有遇阻反弹功能：当闸杠下落时，遇到物体阻挡，将立即开闸（即遇到阻力自动返回）。</w:t>
            </w:r>
            <w:r>
              <w:rPr>
                <w:rFonts w:hint="eastAsia" w:ascii="宋体" w:hAnsi="宋体" w:eastAsia="宋体"/>
                <w:b w:val="0"/>
                <w:bCs/>
                <w:sz w:val="24"/>
                <w:szCs w:val="24"/>
              </w:rPr>
              <w:br w:type="textWrapping"/>
            </w:r>
            <w:r>
              <w:rPr>
                <w:rFonts w:hint="eastAsia" w:ascii="宋体" w:hAnsi="宋体" w:eastAsia="宋体"/>
                <w:b w:val="0"/>
                <w:bCs/>
                <w:sz w:val="24"/>
                <w:szCs w:val="24"/>
              </w:rPr>
              <w:t>19. 过流保护:当电机电流达到设定阈值时，电机停止运行（可保护电机）</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防砸雷达</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发射频率：77GHz ~81GHz；</w:t>
            </w:r>
            <w:r>
              <w:rPr>
                <w:rFonts w:hint="eastAsia" w:ascii="宋体" w:hAnsi="宋体" w:eastAsia="宋体"/>
                <w:b w:val="0"/>
                <w:bCs/>
                <w:sz w:val="24"/>
                <w:szCs w:val="24"/>
              </w:rPr>
              <w:br w:type="textWrapping"/>
            </w:r>
            <w:r>
              <w:rPr>
                <w:rFonts w:hint="eastAsia" w:ascii="宋体" w:hAnsi="宋体" w:eastAsia="宋体"/>
                <w:b w:val="0"/>
                <w:bCs/>
                <w:sz w:val="24"/>
                <w:szCs w:val="24"/>
              </w:rPr>
              <w:t>检测区域：0.3~6m（可调）；</w:t>
            </w:r>
            <w:r>
              <w:rPr>
                <w:rFonts w:hint="eastAsia" w:ascii="宋体" w:hAnsi="宋体" w:eastAsia="宋体"/>
                <w:b w:val="0"/>
                <w:bCs/>
                <w:sz w:val="24"/>
                <w:szCs w:val="24"/>
              </w:rPr>
              <w:br w:type="textWrapping"/>
            </w:r>
            <w:r>
              <w:rPr>
                <w:rFonts w:hint="eastAsia" w:ascii="宋体" w:hAnsi="宋体" w:eastAsia="宋体"/>
                <w:b w:val="0"/>
                <w:bCs/>
                <w:sz w:val="24"/>
                <w:szCs w:val="24"/>
              </w:rPr>
              <w:t>防砸区域：0~2m（可调）；</w:t>
            </w:r>
            <w:r>
              <w:rPr>
                <w:rFonts w:hint="eastAsia" w:ascii="宋体" w:hAnsi="宋体" w:eastAsia="宋体"/>
                <w:b w:val="0"/>
                <w:bCs/>
                <w:sz w:val="24"/>
                <w:szCs w:val="24"/>
              </w:rPr>
              <w:br w:type="textWrapping"/>
            </w:r>
            <w:r>
              <w:rPr>
                <w:rFonts w:hint="eastAsia" w:ascii="宋体" w:hAnsi="宋体" w:eastAsia="宋体"/>
                <w:b w:val="0"/>
                <w:bCs/>
                <w:sz w:val="24"/>
                <w:szCs w:val="24"/>
              </w:rPr>
              <w:t>检测目标：人、车；</w:t>
            </w:r>
            <w:r>
              <w:rPr>
                <w:rFonts w:hint="eastAsia" w:ascii="宋体" w:hAnsi="宋体" w:eastAsia="宋体"/>
                <w:b w:val="0"/>
                <w:bCs/>
                <w:sz w:val="24"/>
                <w:szCs w:val="24"/>
              </w:rPr>
              <w:br w:type="textWrapping"/>
            </w:r>
            <w:r>
              <w:rPr>
                <w:rFonts w:hint="eastAsia" w:ascii="宋体" w:hAnsi="宋体" w:eastAsia="宋体"/>
                <w:b w:val="0"/>
                <w:bCs/>
                <w:sz w:val="24"/>
                <w:szCs w:val="24"/>
              </w:rPr>
              <w:t>在线调试：支持（串口、APP通过wifi进行调试）；</w:t>
            </w:r>
            <w:r>
              <w:rPr>
                <w:rFonts w:hint="eastAsia" w:ascii="宋体" w:hAnsi="宋体" w:eastAsia="宋体"/>
                <w:b w:val="0"/>
                <w:bCs/>
                <w:sz w:val="24"/>
                <w:szCs w:val="24"/>
              </w:rPr>
              <w:br w:type="textWrapping"/>
            </w:r>
            <w:r>
              <w:rPr>
                <w:rFonts w:hint="eastAsia" w:ascii="宋体" w:hAnsi="宋体" w:eastAsia="宋体"/>
                <w:b w:val="0"/>
                <w:bCs/>
                <w:sz w:val="24"/>
                <w:szCs w:val="24"/>
              </w:rPr>
              <w:t>升级功能：支持（串口、APP通过wifi在线升级）；</w:t>
            </w:r>
            <w:r>
              <w:rPr>
                <w:rFonts w:hint="eastAsia" w:ascii="宋体" w:hAnsi="宋体" w:eastAsia="宋体"/>
                <w:b w:val="0"/>
                <w:bCs/>
                <w:sz w:val="24"/>
                <w:szCs w:val="24"/>
              </w:rPr>
              <w:br w:type="textWrapping"/>
            </w:r>
            <w:r>
              <w:rPr>
                <w:rFonts w:hint="eastAsia" w:ascii="宋体" w:hAnsi="宋体" w:eastAsia="宋体"/>
                <w:b w:val="0"/>
                <w:bCs/>
                <w:sz w:val="24"/>
                <w:szCs w:val="24"/>
              </w:rPr>
              <w:t>工作电压：DC9V~12V</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3</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400万变焦LED杆式抓拍显示一体机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数字水印功能：支持在编码时加入特殊字段，可提示录像文件或图片被篡改</w:t>
            </w:r>
            <w:r>
              <w:rPr>
                <w:rFonts w:hint="eastAsia" w:ascii="宋体" w:hAnsi="宋体" w:eastAsia="宋体"/>
                <w:b w:val="0"/>
                <w:bCs/>
                <w:sz w:val="24"/>
                <w:szCs w:val="24"/>
              </w:rPr>
              <w:br w:type="textWrapping"/>
            </w:r>
            <w:r>
              <w:rPr>
                <w:rFonts w:hint="eastAsia" w:ascii="宋体" w:hAnsi="宋体" w:eastAsia="宋体"/>
                <w:b w:val="0"/>
                <w:bCs/>
                <w:sz w:val="24"/>
                <w:szCs w:val="24"/>
              </w:rPr>
              <w:t>2.  断网续传功能：当网络断开时，可将抓拍图片存储于样机内置TF卡内，当网络恢复时，可上传抓拍图片至PC本地。支持TF卡支持自动识别自动格式化和TF卡抓拍图片自动覆盖功能</w:t>
            </w:r>
            <w:r>
              <w:rPr>
                <w:rFonts w:hint="eastAsia" w:ascii="宋体" w:hAnsi="宋体" w:eastAsia="宋体"/>
                <w:b w:val="0"/>
                <w:bCs/>
                <w:sz w:val="24"/>
                <w:szCs w:val="24"/>
              </w:rPr>
              <w:br w:type="textWrapping"/>
            </w:r>
            <w:r>
              <w:rPr>
                <w:rFonts w:hint="eastAsia" w:ascii="宋体" w:hAnsi="宋体" w:eastAsia="宋体"/>
                <w:b w:val="0"/>
                <w:bCs/>
                <w:sz w:val="24"/>
                <w:szCs w:val="24"/>
              </w:rPr>
              <w:t>3.  车身颜色识别功能检查：支持车身识别的颜色种类包括：白、灰、黄、粉、紫、蓝、红、棕、黑等≥10种颜色</w:t>
            </w:r>
            <w:r>
              <w:rPr>
                <w:rFonts w:hint="eastAsia" w:ascii="宋体" w:hAnsi="宋体" w:eastAsia="宋体"/>
                <w:b w:val="0"/>
                <w:bCs/>
                <w:sz w:val="24"/>
                <w:szCs w:val="24"/>
              </w:rPr>
              <w:br w:type="textWrapping"/>
            </w:r>
            <w:r>
              <w:rPr>
                <w:rFonts w:hint="eastAsia" w:ascii="宋体" w:hAnsi="宋体" w:eastAsia="宋体"/>
                <w:b w:val="0"/>
                <w:bCs/>
                <w:sz w:val="24"/>
                <w:szCs w:val="24"/>
              </w:rPr>
              <w:t>4.  显示屏功能检查：支持滚动或静止显示过车时间、车牌号、停车时长、收费金额、自定义内容等信息</w:t>
            </w:r>
            <w:r>
              <w:rPr>
                <w:rFonts w:hint="eastAsia" w:ascii="宋体" w:hAnsi="宋体" w:eastAsia="宋体"/>
                <w:b w:val="0"/>
                <w:bCs/>
                <w:sz w:val="24"/>
                <w:szCs w:val="24"/>
              </w:rPr>
              <w:br w:type="textWrapping"/>
            </w:r>
            <w:r>
              <w:rPr>
                <w:rFonts w:hint="eastAsia" w:ascii="宋体" w:hAnsi="宋体" w:eastAsia="宋体"/>
                <w:b w:val="0"/>
                <w:bCs/>
                <w:sz w:val="24"/>
                <w:szCs w:val="24"/>
              </w:rPr>
              <w:t>5.  外接道闸控制功能:布防状态下可根据存储黑白名单自动控制外接道闸开/关</w:t>
            </w:r>
            <w:r>
              <w:rPr>
                <w:rFonts w:hint="eastAsia" w:ascii="宋体" w:hAnsi="宋体" w:eastAsia="宋体"/>
                <w:b w:val="0"/>
                <w:bCs/>
                <w:sz w:val="24"/>
                <w:szCs w:val="24"/>
              </w:rPr>
              <w:br w:type="textWrapping"/>
            </w:r>
            <w:r>
              <w:rPr>
                <w:rFonts w:hint="eastAsia" w:ascii="宋体" w:hAnsi="宋体" w:eastAsia="宋体"/>
                <w:b w:val="0"/>
                <w:bCs/>
                <w:sz w:val="24"/>
                <w:szCs w:val="24"/>
              </w:rPr>
              <w:t>6.  补光灯控制功能检查：内置补光灯，可通过IE浏览器或客户端开启/关闭。支持在低照度环境下，自动开启补光灯，并调节补光灯亮度。支持按预先设置时间段开启补光灯，控制补光灯亮度。支持手动调节补光灯亮度，补光灯亮度1~100可调。</w:t>
            </w:r>
            <w:r>
              <w:rPr>
                <w:rFonts w:hint="eastAsia" w:ascii="宋体" w:hAnsi="宋体" w:eastAsia="宋体"/>
                <w:b w:val="0"/>
                <w:bCs/>
                <w:sz w:val="24"/>
                <w:szCs w:val="24"/>
              </w:rPr>
              <w:br w:type="textWrapping"/>
            </w:r>
            <w:r>
              <w:rPr>
                <w:rFonts w:hint="eastAsia" w:ascii="宋体" w:hAnsi="宋体" w:eastAsia="宋体"/>
                <w:b w:val="0"/>
                <w:bCs/>
                <w:sz w:val="24"/>
                <w:szCs w:val="24"/>
              </w:rPr>
              <w:t>7.  宽动态设置检查:具有宽动态设置选项，并可通过菜单设置功能开启/关闭</w:t>
            </w:r>
            <w:r>
              <w:rPr>
                <w:rFonts w:hint="eastAsia" w:ascii="宋体" w:hAnsi="宋体" w:eastAsia="宋体"/>
                <w:b w:val="0"/>
                <w:bCs/>
                <w:sz w:val="24"/>
                <w:szCs w:val="24"/>
              </w:rPr>
              <w:br w:type="textWrapping"/>
            </w:r>
            <w:r>
              <w:rPr>
                <w:rFonts w:hint="eastAsia" w:ascii="宋体" w:hAnsi="宋体" w:eastAsia="宋体"/>
                <w:b w:val="0"/>
                <w:bCs/>
                <w:sz w:val="24"/>
                <w:szCs w:val="24"/>
              </w:rPr>
              <w:t>8.   报警功能检查：发生以下情况之一时应产生报警提醒：（1）当识读到未授权的车辆时；（2）当识读到已设定须提示的车辆时；(3）当未经正常操作而使出入口挡车器开启时(4)当通讯发生故障时</w:t>
            </w:r>
            <w:r>
              <w:rPr>
                <w:rFonts w:hint="eastAsia" w:ascii="宋体" w:hAnsi="宋体" w:eastAsia="宋体"/>
                <w:b w:val="0"/>
                <w:bCs/>
                <w:sz w:val="24"/>
                <w:szCs w:val="24"/>
              </w:rPr>
              <w:br w:type="textWrapping"/>
            </w:r>
            <w:r>
              <w:rPr>
                <w:rFonts w:hint="eastAsia" w:ascii="宋体" w:hAnsi="宋体" w:eastAsia="宋体"/>
                <w:b w:val="0"/>
                <w:bCs/>
                <w:sz w:val="24"/>
                <w:szCs w:val="24"/>
              </w:rPr>
              <w:t>9.   黑白名单同步和比对功能检查：联网时，可与后台的黑白名单同步，并进行比对和管控；断网时，可使用本地保存的黑白名单进行比对和管控。</w:t>
            </w:r>
            <w:r>
              <w:rPr>
                <w:rFonts w:hint="eastAsia" w:ascii="宋体" w:hAnsi="宋体" w:eastAsia="宋体"/>
                <w:b w:val="0"/>
                <w:bCs/>
                <w:sz w:val="24"/>
                <w:szCs w:val="24"/>
              </w:rPr>
              <w:br w:type="textWrapping"/>
            </w:r>
            <w:r>
              <w:rPr>
                <w:rFonts w:hint="eastAsia" w:ascii="宋体" w:hAnsi="宋体" w:eastAsia="宋体"/>
                <w:b w:val="0"/>
                <w:bCs/>
                <w:sz w:val="24"/>
                <w:szCs w:val="24"/>
              </w:rPr>
              <w:t>10.   车牌识别功能检查：支持识别大（小）型汽车、使领馆汽车、警用汽车、军车、新能源汽车（小车的绿色和大车的黄绿色的车牌号；支持识别倾斜角度0°~30°的车牌号；支持识别相机法线与行车方向角度小于65°的车牌号；支持识别车牌宽度范围为70像素~300像素的车牌号</w:t>
            </w:r>
            <w:r>
              <w:rPr>
                <w:rFonts w:hint="eastAsia" w:ascii="宋体" w:hAnsi="宋体" w:eastAsia="宋体"/>
                <w:b w:val="0"/>
                <w:bCs/>
                <w:sz w:val="24"/>
                <w:szCs w:val="24"/>
              </w:rPr>
              <w:br w:type="textWrapping"/>
            </w:r>
            <w:r>
              <w:rPr>
                <w:rFonts w:hint="eastAsia" w:ascii="宋体" w:hAnsi="宋体" w:eastAsia="宋体"/>
                <w:b w:val="0"/>
                <w:bCs/>
                <w:sz w:val="24"/>
                <w:szCs w:val="24"/>
              </w:rPr>
              <w:t>11.   异常车牌识别功能：支持对部分污损车牌及遮挡面积不超过1/3的车牌进行检测和识别</w:t>
            </w:r>
            <w:r>
              <w:rPr>
                <w:rFonts w:hint="eastAsia" w:ascii="宋体" w:hAnsi="宋体" w:eastAsia="宋体"/>
                <w:b w:val="0"/>
                <w:bCs/>
                <w:sz w:val="24"/>
                <w:szCs w:val="24"/>
              </w:rPr>
              <w:br w:type="textWrapping"/>
            </w:r>
            <w:r>
              <w:rPr>
                <w:rFonts w:hint="eastAsia" w:ascii="宋体" w:hAnsi="宋体" w:eastAsia="宋体"/>
                <w:b w:val="0"/>
                <w:bCs/>
                <w:sz w:val="24"/>
                <w:szCs w:val="24"/>
              </w:rPr>
              <w:t>12.   机动车行进方向识别功能检查：支持识别机动车行进方向；行进方向包括来向、去向</w:t>
            </w:r>
            <w:r>
              <w:rPr>
                <w:rFonts w:hint="eastAsia" w:ascii="宋体" w:hAnsi="宋体" w:eastAsia="宋体"/>
                <w:b w:val="0"/>
                <w:bCs/>
                <w:sz w:val="24"/>
                <w:szCs w:val="24"/>
              </w:rPr>
              <w:br w:type="textWrapping"/>
            </w:r>
            <w:r>
              <w:rPr>
                <w:rFonts w:hint="eastAsia" w:ascii="宋体" w:hAnsi="宋体" w:eastAsia="宋体"/>
                <w:b w:val="0"/>
                <w:bCs/>
                <w:sz w:val="24"/>
                <w:szCs w:val="24"/>
              </w:rPr>
              <w:t>13.   过滤抓拍功能检查：支持过滤抓拍功能，可设置正向抓拍、背向和全部抓拍</w:t>
            </w:r>
            <w:r>
              <w:rPr>
                <w:rFonts w:hint="eastAsia" w:ascii="宋体" w:hAnsi="宋体" w:eastAsia="宋体"/>
                <w:b w:val="0"/>
                <w:bCs/>
                <w:sz w:val="24"/>
                <w:szCs w:val="24"/>
              </w:rPr>
              <w:br w:type="textWrapping"/>
            </w:r>
            <w:r>
              <w:rPr>
                <w:rFonts w:hint="eastAsia" w:ascii="宋体" w:hAnsi="宋体" w:eastAsia="宋体"/>
                <w:b w:val="0"/>
                <w:bCs/>
                <w:sz w:val="24"/>
                <w:szCs w:val="24"/>
              </w:rPr>
              <w:t>14.   虚假车牌过滤：支持对打印车牌，单独车牌照片等虚假车牌进行过滤</w:t>
            </w:r>
            <w:r>
              <w:rPr>
                <w:rFonts w:hint="eastAsia" w:ascii="宋体" w:hAnsi="宋体" w:eastAsia="宋体"/>
                <w:b w:val="0"/>
                <w:bCs/>
                <w:sz w:val="24"/>
                <w:szCs w:val="24"/>
              </w:rPr>
              <w:br w:type="textWrapping"/>
            </w:r>
            <w:r>
              <w:rPr>
                <w:rFonts w:hint="eastAsia" w:ascii="宋体" w:hAnsi="宋体" w:eastAsia="宋体"/>
                <w:b w:val="0"/>
                <w:bCs/>
                <w:sz w:val="24"/>
                <w:szCs w:val="24"/>
              </w:rPr>
              <w:t>15.   连续过车功能检查：支持于连续过车模式，连续过车时道闸不落杆</w:t>
            </w:r>
            <w:r>
              <w:rPr>
                <w:rFonts w:hint="eastAsia" w:ascii="宋体" w:hAnsi="宋体" w:eastAsia="宋体"/>
                <w:b w:val="0"/>
                <w:bCs/>
                <w:sz w:val="24"/>
                <w:szCs w:val="24"/>
              </w:rPr>
              <w:br w:type="textWrapping"/>
            </w:r>
            <w:r>
              <w:rPr>
                <w:rFonts w:hint="eastAsia" w:ascii="宋体" w:hAnsi="宋体" w:eastAsia="宋体"/>
                <w:b w:val="0"/>
                <w:bCs/>
                <w:sz w:val="24"/>
                <w:szCs w:val="24"/>
              </w:rPr>
              <w:t>16.   强光抑制设置检查：强光抑制设置选项</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4</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补光灯</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RS-485接口：1个；</w:t>
            </w:r>
            <w:r>
              <w:rPr>
                <w:rFonts w:hint="eastAsia" w:ascii="宋体" w:hAnsi="宋体" w:eastAsia="宋体"/>
                <w:b w:val="0"/>
                <w:bCs/>
                <w:sz w:val="24"/>
                <w:szCs w:val="24"/>
              </w:rPr>
              <w:br w:type="textWrapping"/>
            </w:r>
            <w:r>
              <w:rPr>
                <w:rFonts w:hint="eastAsia" w:ascii="宋体" w:hAnsi="宋体" w:eastAsia="宋体"/>
                <w:b w:val="0"/>
                <w:bCs/>
                <w:sz w:val="24"/>
                <w:szCs w:val="24"/>
              </w:rPr>
              <w:t>光通量：700lm；</w:t>
            </w:r>
            <w:r>
              <w:rPr>
                <w:rFonts w:hint="eastAsia" w:ascii="宋体" w:hAnsi="宋体" w:eastAsia="宋体"/>
                <w:b w:val="0"/>
                <w:bCs/>
                <w:sz w:val="24"/>
                <w:szCs w:val="24"/>
              </w:rPr>
              <w:br w:type="textWrapping"/>
            </w:r>
            <w:r>
              <w:rPr>
                <w:rFonts w:hint="eastAsia" w:ascii="宋体" w:hAnsi="宋体" w:eastAsia="宋体"/>
                <w:b w:val="0"/>
                <w:bCs/>
                <w:sz w:val="24"/>
                <w:szCs w:val="24"/>
              </w:rPr>
              <w:t>供电方式：170Vac～264Vac；</w:t>
            </w:r>
            <w:r>
              <w:rPr>
                <w:rFonts w:hint="eastAsia" w:ascii="宋体" w:hAnsi="宋体" w:eastAsia="宋体"/>
                <w:b w:val="0"/>
                <w:bCs/>
                <w:sz w:val="24"/>
                <w:szCs w:val="24"/>
              </w:rPr>
              <w:br w:type="textWrapping"/>
            </w:r>
            <w:r>
              <w:rPr>
                <w:rFonts w:hint="eastAsia" w:ascii="宋体" w:hAnsi="宋体" w:eastAsia="宋体"/>
                <w:b w:val="0"/>
                <w:bCs/>
                <w:sz w:val="24"/>
                <w:szCs w:val="24"/>
              </w:rPr>
              <w:t>防护等级：IP66</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5</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管理终端</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操作系统：Windows10，64bit；</w:t>
            </w:r>
            <w:r>
              <w:rPr>
                <w:rFonts w:hint="eastAsia" w:ascii="宋体" w:hAnsi="宋体" w:eastAsia="宋体"/>
                <w:b w:val="0"/>
                <w:bCs/>
                <w:sz w:val="24"/>
                <w:szCs w:val="24"/>
              </w:rPr>
              <w:br w:type="textWrapping"/>
            </w:r>
            <w:r>
              <w:rPr>
                <w:rFonts w:hint="eastAsia" w:ascii="宋体" w:hAnsi="宋体" w:eastAsia="宋体"/>
                <w:b w:val="0"/>
                <w:bCs/>
                <w:sz w:val="24"/>
                <w:szCs w:val="24"/>
              </w:rPr>
              <w:t>内存：4GB，预留1个DDR内存条卡槽；</w:t>
            </w:r>
            <w:r>
              <w:rPr>
                <w:rFonts w:hint="eastAsia" w:ascii="宋体" w:hAnsi="宋体" w:eastAsia="宋体"/>
                <w:b w:val="0"/>
                <w:bCs/>
                <w:sz w:val="24"/>
                <w:szCs w:val="24"/>
              </w:rPr>
              <w:br w:type="textWrapping"/>
            </w:r>
            <w:r>
              <w:rPr>
                <w:rFonts w:hint="eastAsia" w:ascii="宋体" w:hAnsi="宋体" w:eastAsia="宋体"/>
                <w:b w:val="0"/>
                <w:bCs/>
                <w:sz w:val="24"/>
                <w:szCs w:val="24"/>
              </w:rPr>
              <w:t>设备性能：单台4车道（1进3出、2进2出、3进1出），支持5台级联；</w:t>
            </w:r>
            <w:r>
              <w:rPr>
                <w:rFonts w:hint="eastAsia" w:ascii="宋体" w:hAnsi="宋体" w:eastAsia="宋体"/>
                <w:b w:val="0"/>
                <w:bCs/>
                <w:sz w:val="24"/>
                <w:szCs w:val="24"/>
              </w:rPr>
              <w:br w:type="textWrapping"/>
            </w:r>
            <w:r>
              <w:rPr>
                <w:rFonts w:hint="eastAsia" w:ascii="宋体" w:hAnsi="宋体" w:eastAsia="宋体"/>
                <w:b w:val="0"/>
                <w:bCs/>
                <w:sz w:val="24"/>
                <w:szCs w:val="24"/>
              </w:rPr>
              <w:t>车场管理：支持1个母车场+1个子停车场；</w:t>
            </w:r>
            <w:r>
              <w:rPr>
                <w:rFonts w:hint="eastAsia" w:ascii="宋体" w:hAnsi="宋体" w:eastAsia="宋体"/>
                <w:b w:val="0"/>
                <w:bCs/>
                <w:sz w:val="24"/>
                <w:szCs w:val="24"/>
              </w:rPr>
              <w:br w:type="textWrapping"/>
            </w:r>
            <w:r>
              <w:rPr>
                <w:rFonts w:hint="eastAsia" w:ascii="宋体" w:hAnsi="宋体" w:eastAsia="宋体"/>
                <w:b w:val="0"/>
                <w:bCs/>
                <w:sz w:val="24"/>
                <w:szCs w:val="24"/>
              </w:rPr>
              <w:t>车道配置：车道绑定主相机、辅相机、对讲设备和监控相机，支持车道道闸设置常开、常闭时间段；支持混进混出配置；</w:t>
            </w:r>
            <w:r>
              <w:rPr>
                <w:rFonts w:hint="eastAsia" w:ascii="宋体" w:hAnsi="宋体" w:eastAsia="宋体"/>
                <w:b w:val="0"/>
                <w:bCs/>
                <w:sz w:val="24"/>
                <w:szCs w:val="24"/>
              </w:rPr>
              <w:br w:type="textWrapping"/>
            </w:r>
            <w:r>
              <w:rPr>
                <w:rFonts w:hint="eastAsia" w:ascii="宋体" w:hAnsi="宋体" w:eastAsia="宋体"/>
                <w:b w:val="0"/>
                <w:bCs/>
                <w:sz w:val="24"/>
                <w:szCs w:val="24"/>
              </w:rPr>
              <w:t>车类管理：支持5类车类：免费车、月租车、储值车、临时车和VIP车；</w:t>
            </w:r>
            <w:r>
              <w:rPr>
                <w:rFonts w:hint="eastAsia" w:ascii="宋体" w:hAnsi="宋体" w:eastAsia="宋体"/>
                <w:b w:val="0"/>
                <w:bCs/>
                <w:sz w:val="24"/>
                <w:szCs w:val="24"/>
              </w:rPr>
              <w:br w:type="textWrapping"/>
            </w:r>
            <w:r>
              <w:rPr>
                <w:rFonts w:hint="eastAsia" w:ascii="宋体" w:hAnsi="宋体" w:eastAsia="宋体"/>
                <w:b w:val="0"/>
                <w:bCs/>
                <w:sz w:val="24"/>
                <w:szCs w:val="24"/>
              </w:rPr>
              <w:t>车型管理：支持3种车型：黄牌、蓝牌和绿牌；</w:t>
            </w:r>
            <w:r>
              <w:rPr>
                <w:rFonts w:hint="eastAsia" w:ascii="宋体" w:hAnsi="宋体" w:eastAsia="宋体"/>
                <w:b w:val="0"/>
                <w:bCs/>
                <w:sz w:val="24"/>
                <w:szCs w:val="24"/>
              </w:rPr>
              <w:br w:type="textWrapping"/>
            </w:r>
            <w:r>
              <w:rPr>
                <w:rFonts w:hint="eastAsia" w:ascii="宋体" w:hAnsi="宋体" w:eastAsia="宋体"/>
                <w:b w:val="0"/>
                <w:bCs/>
                <w:sz w:val="24"/>
                <w:szCs w:val="24"/>
              </w:rPr>
              <w:t>收费规则：支持按次收费、按时收费、按时段收费、按日夜收费、分时收费；</w:t>
            </w:r>
            <w:r>
              <w:rPr>
                <w:rFonts w:hint="eastAsia" w:ascii="宋体" w:hAnsi="宋体" w:eastAsia="宋体"/>
                <w:b w:val="0"/>
                <w:bCs/>
                <w:sz w:val="24"/>
                <w:szCs w:val="24"/>
              </w:rPr>
              <w:br w:type="textWrapping"/>
            </w:r>
            <w:r>
              <w:rPr>
                <w:rFonts w:hint="eastAsia" w:ascii="宋体" w:hAnsi="宋体" w:eastAsia="宋体"/>
                <w:b w:val="0"/>
                <w:bCs/>
                <w:sz w:val="24"/>
                <w:szCs w:val="24"/>
              </w:rPr>
              <w:t>记录中心：支持进出记录、在场车辆、充值记录查询；</w:t>
            </w:r>
            <w:r>
              <w:rPr>
                <w:rFonts w:hint="eastAsia" w:ascii="宋体" w:hAnsi="宋体" w:eastAsia="宋体"/>
                <w:b w:val="0"/>
                <w:bCs/>
                <w:sz w:val="24"/>
                <w:szCs w:val="24"/>
              </w:rPr>
              <w:br w:type="textWrapping"/>
            </w:r>
            <w:r>
              <w:rPr>
                <w:rFonts w:hint="eastAsia" w:ascii="宋体" w:hAnsi="宋体" w:eastAsia="宋体"/>
                <w:b w:val="0"/>
                <w:bCs/>
                <w:sz w:val="24"/>
                <w:szCs w:val="24"/>
              </w:rPr>
              <w:t>中心值守：支持车道对讲接入、车牌号纠正、手动匹配在场记录、远程开闸、车辆费用信息展示等；</w:t>
            </w:r>
            <w:r>
              <w:rPr>
                <w:rFonts w:hint="eastAsia" w:ascii="宋体" w:hAnsi="宋体" w:eastAsia="宋体"/>
                <w:b w:val="0"/>
                <w:bCs/>
                <w:sz w:val="24"/>
                <w:szCs w:val="24"/>
              </w:rPr>
              <w:br w:type="textWrapping"/>
            </w:r>
            <w:r>
              <w:rPr>
                <w:rFonts w:hint="eastAsia" w:ascii="宋体" w:hAnsi="宋体" w:eastAsia="宋体"/>
                <w:b w:val="0"/>
                <w:bCs/>
                <w:sz w:val="24"/>
                <w:szCs w:val="24"/>
              </w:rPr>
              <w:t>监控中心：支持2/4车道监控，岗亭收费、异常放行；</w:t>
            </w:r>
            <w:r>
              <w:rPr>
                <w:rFonts w:hint="eastAsia" w:ascii="宋体" w:hAnsi="宋体" w:eastAsia="宋体"/>
                <w:b w:val="0"/>
                <w:bCs/>
                <w:sz w:val="24"/>
                <w:szCs w:val="24"/>
              </w:rPr>
              <w:br w:type="textWrapping"/>
            </w:r>
            <w:r>
              <w:rPr>
                <w:rFonts w:hint="eastAsia" w:ascii="宋体" w:hAnsi="宋体" w:eastAsia="宋体"/>
                <w:b w:val="0"/>
                <w:bCs/>
                <w:sz w:val="24"/>
                <w:szCs w:val="24"/>
              </w:rPr>
              <w:t>云平台接入：支持接入云睿平台实现电子支付；</w:t>
            </w:r>
            <w:r>
              <w:rPr>
                <w:rFonts w:hint="eastAsia" w:ascii="宋体" w:hAnsi="宋体" w:eastAsia="宋体"/>
                <w:b w:val="0"/>
                <w:bCs/>
                <w:sz w:val="24"/>
                <w:szCs w:val="24"/>
              </w:rPr>
              <w:br w:type="textWrapping"/>
            </w:r>
            <w:r>
              <w:rPr>
                <w:rFonts w:hint="eastAsia" w:ascii="宋体" w:hAnsi="宋体" w:eastAsia="宋体"/>
                <w:b w:val="0"/>
                <w:bCs/>
                <w:sz w:val="24"/>
                <w:szCs w:val="24"/>
              </w:rPr>
              <w:t>异常处理：支持手动放行、手动抓拍、手动匹配、手动修改车牌；</w:t>
            </w:r>
            <w:r>
              <w:rPr>
                <w:rFonts w:hint="eastAsia" w:ascii="宋体" w:hAnsi="宋体" w:eastAsia="宋体"/>
                <w:b w:val="0"/>
                <w:bCs/>
                <w:sz w:val="24"/>
                <w:szCs w:val="24"/>
              </w:rPr>
              <w:br w:type="textWrapping"/>
            </w:r>
            <w:r>
              <w:rPr>
                <w:rFonts w:hint="eastAsia" w:ascii="宋体" w:hAnsi="宋体" w:eastAsia="宋体"/>
                <w:b w:val="0"/>
                <w:bCs/>
                <w:sz w:val="24"/>
                <w:szCs w:val="24"/>
              </w:rPr>
              <w:t>系统配置：自动对相机校时、软件开机自启动；</w:t>
            </w:r>
            <w:r>
              <w:rPr>
                <w:rFonts w:hint="eastAsia" w:ascii="宋体" w:hAnsi="宋体" w:eastAsia="宋体"/>
                <w:b w:val="0"/>
                <w:bCs/>
                <w:sz w:val="24"/>
                <w:szCs w:val="24"/>
              </w:rPr>
              <w:br w:type="textWrapping"/>
            </w:r>
            <w:r>
              <w:rPr>
                <w:rFonts w:hint="eastAsia" w:ascii="宋体" w:hAnsi="宋体" w:eastAsia="宋体"/>
                <w:b w:val="0"/>
                <w:bCs/>
                <w:sz w:val="24"/>
                <w:szCs w:val="24"/>
              </w:rPr>
              <w:t>供电方式：DC12V/5A适配器；</w:t>
            </w:r>
            <w:r>
              <w:rPr>
                <w:rFonts w:hint="eastAsia" w:ascii="宋体" w:hAnsi="宋体" w:eastAsia="宋体"/>
                <w:b w:val="0"/>
                <w:bCs/>
                <w:sz w:val="24"/>
                <w:szCs w:val="24"/>
              </w:rPr>
              <w:br w:type="textWrapping"/>
            </w:r>
            <w:r>
              <w:rPr>
                <w:rFonts w:hint="eastAsia" w:ascii="宋体" w:hAnsi="宋体" w:eastAsia="宋体"/>
                <w:b w:val="0"/>
                <w:bCs/>
                <w:sz w:val="24"/>
                <w:szCs w:val="24"/>
              </w:rPr>
              <w:t>功耗：＜25W</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6</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停车电子支付服务</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电子支付：包括免密支付、聚合支付，以及后续可能会出现的ETC支付等其他支付类型</w:t>
            </w:r>
            <w:r>
              <w:rPr>
                <w:rFonts w:hint="eastAsia" w:ascii="宋体" w:hAnsi="宋体" w:eastAsia="宋体"/>
                <w:b w:val="0"/>
                <w:bCs/>
                <w:sz w:val="24"/>
                <w:szCs w:val="24"/>
              </w:rPr>
              <w:br w:type="textWrapping"/>
            </w:r>
            <w:r>
              <w:rPr>
                <w:rFonts w:hint="eastAsia" w:ascii="宋体" w:hAnsi="宋体" w:eastAsia="宋体"/>
                <w:b w:val="0"/>
                <w:bCs/>
                <w:sz w:val="24"/>
                <w:szCs w:val="24"/>
              </w:rPr>
              <w:t>停车云电子支付服务，按出入口车道（/车闸/卡口相机数量）数计，单位服务时长：1年</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7</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室外摆闸左</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摆闸型闸机通道，门翼可以选择采用亚克力或不锈钢材质，箱体尺寸：长≥1500mm，宽≤210mm，高≥950mm；</w:t>
            </w:r>
            <w:r>
              <w:rPr>
                <w:rFonts w:hint="eastAsia" w:ascii="宋体" w:hAnsi="宋体" w:eastAsia="宋体"/>
                <w:b w:val="0"/>
                <w:bCs/>
                <w:sz w:val="24"/>
                <w:szCs w:val="24"/>
              </w:rPr>
              <w:br w:type="textWrapping"/>
            </w:r>
            <w:r>
              <w:rPr>
                <w:rFonts w:hint="eastAsia" w:ascii="宋体" w:hAnsi="宋体" w:eastAsia="宋体"/>
                <w:b w:val="0"/>
                <w:bCs/>
                <w:sz w:val="24"/>
                <w:szCs w:val="24"/>
              </w:rPr>
              <w:t>2. 集成门禁主控板，支持≥6万张卡、≥18万条事件记录，可扩展人脸识别组件、读卡器、二维码、指纹等多种认证方式；</w:t>
            </w:r>
            <w:r>
              <w:rPr>
                <w:rFonts w:hint="eastAsia" w:ascii="宋体" w:hAnsi="宋体" w:eastAsia="宋体"/>
                <w:b w:val="0"/>
                <w:bCs/>
                <w:sz w:val="24"/>
                <w:szCs w:val="24"/>
              </w:rPr>
              <w:br w:type="textWrapping"/>
            </w:r>
            <w:r>
              <w:rPr>
                <w:rFonts w:hint="eastAsia" w:ascii="宋体" w:hAnsi="宋体" w:eastAsia="宋体"/>
                <w:b w:val="0"/>
                <w:bCs/>
                <w:sz w:val="24"/>
                <w:szCs w:val="24"/>
              </w:rPr>
              <w:t>▲ 3. 钢质板材厚度≥1.2mm，≥12对红外对射，能在晴天、雨天等环境下稳定运行，不产生误报；（需提供公安部所属检验机构出具的检测报告复印件并加盖投标人鲜章证明）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4. 支持选配可视化平板控制终端，实现对多通道的可视化远程控制，内置语音模块，可根据需求定制语音播报内容；内置无线接收器，搭配遥控器使用可实现遥控开门，可关联≥32个遥控器；</w:t>
            </w:r>
            <w:r>
              <w:rPr>
                <w:rFonts w:hint="eastAsia" w:ascii="宋体" w:hAnsi="宋体" w:eastAsia="宋体"/>
                <w:b w:val="0"/>
                <w:bCs/>
                <w:sz w:val="24"/>
                <w:szCs w:val="24"/>
              </w:rPr>
              <w:br w:type="textWrapping"/>
            </w:r>
            <w:r>
              <w:rPr>
                <w:rFonts w:hint="eastAsia" w:ascii="宋体" w:hAnsi="宋体" w:eastAsia="宋体"/>
                <w:b w:val="0"/>
                <w:bCs/>
                <w:sz w:val="24"/>
                <w:szCs w:val="24"/>
              </w:rPr>
              <w:t>5. 具有消防联动接口，当消防信号触发时，门翼将处于常开状态，当消防信号恢复时，门翼将会复位；</w:t>
            </w:r>
            <w:r>
              <w:rPr>
                <w:rFonts w:hint="eastAsia" w:ascii="宋体" w:hAnsi="宋体" w:eastAsia="宋体"/>
                <w:b w:val="0"/>
                <w:bCs/>
                <w:sz w:val="24"/>
                <w:szCs w:val="24"/>
              </w:rPr>
              <w:br w:type="textWrapping"/>
            </w:r>
            <w:r>
              <w:rPr>
                <w:rFonts w:hint="eastAsia" w:ascii="宋体" w:hAnsi="宋体" w:eastAsia="宋体"/>
                <w:b w:val="0"/>
                <w:bCs/>
                <w:sz w:val="24"/>
                <w:szCs w:val="24"/>
              </w:rPr>
              <w:t>▲ 6. 支持每天≥8个时间段的常开/常闭管控，设置某时段的通道为常开或常闭，支持分时段管控门禁权限，支持≥128个周计划、≥1024个节假日、≥64个假日组、≥200个计划模板；（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7. 支持翻越报警，当检测到有人翻越时可警示，包括语音播报、指示灯、IO信号联动输出，同时上传报警事件；（需提供公安部所属检验机构出具的检测报告复印件并加盖投标人鲜章证明）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8. 支持单通道反潜回、多通道跨主机反潜回的功能，当检测到任意一种反潜回报警时，可报警提示，包括语音播报、指示灯、IO信号联动输出，同时上传报警事件；（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9. 支持同时接入RS 485 和wiegand 接口的读卡器，接口要求：TCP/IP接口≥1个，单独232接口≥3个，RS485/RS232可切换通讯接口≥5个，开门按钮接口≥2个，报警输入接口≥4个，事件输出接口≥4个，电锁输出接口≥2个，CAN接口≥2个；（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10. 支持防尾随功能，在通道中同时通行人数超过允许通行的人数时，可报警提示，包括语音播报、指示灯、IO信号联动输出，同时上传报警事件，最小检测距离可≤30mm；（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11. 闸机通道外壳对外界机械碰撞的防护等级最薄弱处应≥IK05，其他表面≥IK07。</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8</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室外摆闸右</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摆闸型闸机通道，门翼可以选择采用亚克力或不锈钢材质，箱体尺寸：长≥1500mm，宽≤210mm，高≥950mm；</w:t>
            </w:r>
            <w:r>
              <w:rPr>
                <w:rFonts w:hint="eastAsia" w:ascii="宋体" w:hAnsi="宋体" w:eastAsia="宋体"/>
                <w:b w:val="0"/>
                <w:bCs/>
                <w:sz w:val="24"/>
                <w:szCs w:val="24"/>
              </w:rPr>
              <w:br w:type="textWrapping"/>
            </w:r>
            <w:r>
              <w:rPr>
                <w:rFonts w:hint="eastAsia" w:ascii="宋体" w:hAnsi="宋体" w:eastAsia="宋体"/>
                <w:b w:val="0"/>
                <w:bCs/>
                <w:sz w:val="24"/>
                <w:szCs w:val="24"/>
              </w:rPr>
              <w:t>2. 集成门禁主控板，支持≥6万张卡、≥18万条事件记录，可扩展人脸识别组件、读卡器、二维码、指纹等多种认证方式；</w:t>
            </w:r>
            <w:r>
              <w:rPr>
                <w:rFonts w:hint="eastAsia" w:ascii="宋体" w:hAnsi="宋体" w:eastAsia="宋体"/>
                <w:b w:val="0"/>
                <w:bCs/>
                <w:sz w:val="24"/>
                <w:szCs w:val="24"/>
              </w:rPr>
              <w:br w:type="textWrapping"/>
            </w:r>
            <w:r>
              <w:rPr>
                <w:rFonts w:hint="eastAsia" w:ascii="宋体" w:hAnsi="宋体" w:eastAsia="宋体"/>
                <w:b w:val="0"/>
                <w:bCs/>
                <w:sz w:val="24"/>
                <w:szCs w:val="24"/>
              </w:rPr>
              <w:t>▲ 3. 钢质板材厚度≥1.2mm，≥12对红外对射，能在晴天、雨天等环境下稳定运行，不产生误报；（需提供公安部所属检验机构出具的检测报告复印件并加盖投标人鲜章证明）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4. 支持选配可视化平板控制终端，实现对多通道的可视化远程控制，内置语音模块，可根据需求定制语音播报内容；内置无线接收器，搭配遥控器使用可实现遥控开门，可关联≥32个遥控器；</w:t>
            </w:r>
            <w:r>
              <w:rPr>
                <w:rFonts w:hint="eastAsia" w:ascii="宋体" w:hAnsi="宋体" w:eastAsia="宋体"/>
                <w:b w:val="0"/>
                <w:bCs/>
                <w:sz w:val="24"/>
                <w:szCs w:val="24"/>
              </w:rPr>
              <w:br w:type="textWrapping"/>
            </w:r>
            <w:r>
              <w:rPr>
                <w:rFonts w:hint="eastAsia" w:ascii="宋体" w:hAnsi="宋体" w:eastAsia="宋体"/>
                <w:b w:val="0"/>
                <w:bCs/>
                <w:sz w:val="24"/>
                <w:szCs w:val="24"/>
              </w:rPr>
              <w:t>5. 具有消防联动接口，当消防信号触发时，门翼将处于常开状态，当消防信号恢复时，门翼将会复位；</w:t>
            </w:r>
            <w:r>
              <w:rPr>
                <w:rFonts w:hint="eastAsia" w:ascii="宋体" w:hAnsi="宋体" w:eastAsia="宋体"/>
                <w:b w:val="0"/>
                <w:bCs/>
                <w:sz w:val="24"/>
                <w:szCs w:val="24"/>
              </w:rPr>
              <w:br w:type="textWrapping"/>
            </w:r>
            <w:r>
              <w:rPr>
                <w:rFonts w:hint="eastAsia" w:ascii="宋体" w:hAnsi="宋体" w:eastAsia="宋体"/>
                <w:b w:val="0"/>
                <w:bCs/>
                <w:sz w:val="24"/>
                <w:szCs w:val="24"/>
              </w:rPr>
              <w:t>▲ 6. 支持每天≥8个时间段的常开/常闭管控，设置某时段的通道为常开或常闭，支持分时段管控门禁权限，支持≥128个周计划、≥1024个节假日、≥64个假日组、≥200个计划模板；（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7. 支持翻越报警，当检测到有人翻越时可警示，包括语音播报、指示灯、IO信号联动输出，同时上传报警事件；（需提供公安部所属检验机构出具的检测报告复印件并加盖投标人鲜章证明）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8. 支持单通道反潜回、多通道跨主机反潜回的功能，当检测到任意一种反潜回报警时，可报警提示，包括语音播报、指示灯、IO信号联动输出，同时上传报警事件；（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9. 支持同时接入RS 485 和wiegand 接口的读卡器，接口要求：TCP/IP接口≥1个，单独232接口≥3个，RS485/RS232可切换通讯接口≥5个，开门按钮接口≥2个，报警输入接口≥4个，事件输出接口≥4个，电锁输出接口≥2个，CAN接口≥2个；（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10. 支持防尾随功能，在通道中同时通行人数超过允许通行的人数时，可报警提示，包括语音播报、指示灯、IO信号联动输出，同时上传报警事件，最小检测距离可≤30mm；（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11. 闸机通道外壳对外界机械碰撞的防护等级最薄弱处应≥IK05，其他表面≥IK07。</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9</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室外摆闸中</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摆闸型闸机通道，门翼可以选择采用亚克力或不锈钢材质，箱体尺寸：长≥1500mm，宽≤210mm，高≥950mm；</w:t>
            </w:r>
            <w:r>
              <w:rPr>
                <w:rFonts w:hint="eastAsia" w:ascii="宋体" w:hAnsi="宋体" w:eastAsia="宋体"/>
                <w:b w:val="0"/>
                <w:bCs/>
                <w:sz w:val="24"/>
                <w:szCs w:val="24"/>
              </w:rPr>
              <w:br w:type="textWrapping"/>
            </w:r>
            <w:r>
              <w:rPr>
                <w:rFonts w:hint="eastAsia" w:ascii="宋体" w:hAnsi="宋体" w:eastAsia="宋体"/>
                <w:b w:val="0"/>
                <w:bCs/>
                <w:sz w:val="24"/>
                <w:szCs w:val="24"/>
              </w:rPr>
              <w:t>2. 集成门禁主控板，支持≥6万张卡、≥18万条事件记录，可扩展人脸识别组件、读卡器、二维码、指纹等多种认证方式；</w:t>
            </w:r>
            <w:r>
              <w:rPr>
                <w:rFonts w:hint="eastAsia" w:ascii="宋体" w:hAnsi="宋体" w:eastAsia="宋体"/>
                <w:b w:val="0"/>
                <w:bCs/>
                <w:sz w:val="24"/>
                <w:szCs w:val="24"/>
              </w:rPr>
              <w:br w:type="textWrapping"/>
            </w:r>
            <w:r>
              <w:rPr>
                <w:rFonts w:hint="eastAsia" w:ascii="宋体" w:hAnsi="宋体" w:eastAsia="宋体"/>
                <w:b w:val="0"/>
                <w:bCs/>
                <w:sz w:val="24"/>
                <w:szCs w:val="24"/>
              </w:rPr>
              <w:t>▲ 3. 钢质板材厚度≥1.2mm，≥12对红外对射，能在晴天、雨天等环境下稳定运行，不产生误报；（需提供公安部所属检验机构出具的检测报告复印件并加盖投标人鲜章证明）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4. 支持选配可视化平板控制终端，实现对多通道的可视化远程控制，内置语音模块，可根据需求定制语音播报内容；内置无线接收器，搭配遥控器使用可实现遥控开门，可关联≥32个遥控器；</w:t>
            </w:r>
            <w:r>
              <w:rPr>
                <w:rFonts w:hint="eastAsia" w:ascii="宋体" w:hAnsi="宋体" w:eastAsia="宋体"/>
                <w:b w:val="0"/>
                <w:bCs/>
                <w:sz w:val="24"/>
                <w:szCs w:val="24"/>
              </w:rPr>
              <w:br w:type="textWrapping"/>
            </w:r>
            <w:r>
              <w:rPr>
                <w:rFonts w:hint="eastAsia" w:ascii="宋体" w:hAnsi="宋体" w:eastAsia="宋体"/>
                <w:b w:val="0"/>
                <w:bCs/>
                <w:sz w:val="24"/>
                <w:szCs w:val="24"/>
              </w:rPr>
              <w:t>5. 具有消防联动接口，当消防信号触发时，门翼将处于常开状态，当消防信号恢复时，门翼将会复位；</w:t>
            </w:r>
            <w:r>
              <w:rPr>
                <w:rFonts w:hint="eastAsia" w:ascii="宋体" w:hAnsi="宋体" w:eastAsia="宋体"/>
                <w:b w:val="0"/>
                <w:bCs/>
                <w:sz w:val="24"/>
                <w:szCs w:val="24"/>
              </w:rPr>
              <w:br w:type="textWrapping"/>
            </w:r>
            <w:r>
              <w:rPr>
                <w:rFonts w:hint="eastAsia" w:ascii="宋体" w:hAnsi="宋体" w:eastAsia="宋体"/>
                <w:b w:val="0"/>
                <w:bCs/>
                <w:sz w:val="24"/>
                <w:szCs w:val="24"/>
              </w:rPr>
              <w:t>▲ 6. 支持每天≥8个时间段的常开/常闭管控，设置某时段的通道为常开或常闭，支持分时段管控门禁权限，支持≥128个周计划、≥1024个节假日、≥64个假日组、≥200个计划模板；（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7. 支持翻越报警，当检测到有人翻越时可警示，包括语音播报、指示灯、IO信号联动输出，同时上传报警事件；（需提供公安部所属检验机构出具的检测报告复印件并加盖投标人鲜章证明）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8. 支持单通道反潜回、多通道跨主机反潜回的功能，当检测到任意一种反潜回报警时，可报警提示，包括语音播报、指示灯、IO信号联动输出，同时上传报警事件；（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9. 支持同时接入RS 485 和wiegand 接口的读卡器，接口要求：TCP/IP接口≥1个，单独232接口≥3个，RS485/RS232可切换通讯接口≥5个，开门按钮接口≥2个，报警输入接口≥4个，事件输出接口≥4个，电锁输出接口≥2个，CAN接口≥2个；（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10. 支持防尾随功能，在通道中同时通行人数超过允许通行的人数时，可报警提示，包括语音播报、指示灯、IO信号联动输出，同时上传报警事件，最小检测距离可≤30mm；（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11. 闸机通道外壳对外界机械碰撞的防护等级最薄弱处应≥IK05，其他表面≥IK07。</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2</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10</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门禁一体机</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人员通道人脸识别组件，采用嵌入式Linux系统，采用≥7英寸LCD触摸显示屏，屏幕分辨率≥1024*600，屏幕防冲击防护等级≥IK04，含通道安装配套支架；</w:t>
            </w:r>
            <w:r>
              <w:rPr>
                <w:rFonts w:hint="eastAsia" w:ascii="宋体" w:hAnsi="宋体" w:eastAsia="宋体"/>
                <w:b w:val="0"/>
                <w:bCs/>
                <w:sz w:val="24"/>
                <w:szCs w:val="24"/>
              </w:rPr>
              <w:br w:type="textWrapping"/>
            </w:r>
            <w:r>
              <w:rPr>
                <w:rFonts w:hint="eastAsia" w:ascii="宋体" w:hAnsi="宋体" w:eastAsia="宋体"/>
                <w:b w:val="0"/>
                <w:bCs/>
                <w:sz w:val="24"/>
                <w:szCs w:val="24"/>
              </w:rPr>
              <w:t>▲ 2. 设备采用高清双目相机宽动态相机（1路可见光摄像头，1路红外摄像头），可适应强光、逆光、暗光等条件的人脸识别，最大分辨率1920×1080，帧率30帧/s；（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3. 不少于以下硬件接口及能力： LAN*1（10M/100M/1000M自适应） ；WIFI*1；RS485*1；韦根*1；USB*1；喇叭扬声器；I/O输出*2； I/O输入*4；PSAM*1；SIM*1；红绿双色LED状态灯；机械防拆开关*1。</w:t>
            </w:r>
            <w:r>
              <w:rPr>
                <w:rFonts w:hint="eastAsia" w:ascii="宋体" w:hAnsi="宋体" w:eastAsia="宋体"/>
                <w:b w:val="0"/>
                <w:bCs/>
                <w:sz w:val="24"/>
                <w:szCs w:val="24"/>
              </w:rPr>
              <w:br w:type="textWrapping"/>
            </w:r>
            <w:r>
              <w:rPr>
                <w:rFonts w:hint="eastAsia" w:ascii="宋体" w:hAnsi="宋体" w:eastAsia="宋体"/>
                <w:b w:val="0"/>
                <w:bCs/>
                <w:sz w:val="24"/>
                <w:szCs w:val="24"/>
              </w:rPr>
              <w:t>4. 支持≥50000张人脸白名单，1：N人脸比对时间≤0.2s/人；支持≥100000笔事件记录存储；</w:t>
            </w:r>
            <w:r>
              <w:rPr>
                <w:rFonts w:hint="eastAsia" w:ascii="宋体" w:hAnsi="宋体" w:eastAsia="宋体"/>
                <w:b w:val="0"/>
                <w:bCs/>
                <w:sz w:val="24"/>
                <w:szCs w:val="24"/>
              </w:rPr>
              <w:br w:type="textWrapping"/>
            </w:r>
            <w:r>
              <w:rPr>
                <w:rFonts w:hint="eastAsia" w:ascii="宋体" w:hAnsi="宋体" w:eastAsia="宋体"/>
                <w:b w:val="0"/>
                <w:bCs/>
                <w:sz w:val="24"/>
                <w:szCs w:val="24"/>
              </w:rPr>
              <w:t>▲ 5. 设备支持局域网、互联网环境的网络通信，也可选择无线网络通信传输方式，并支持云平台通信，实现视频、对讲及权限管控功能；设备可被4个客户端软件同时实时监听，在线状态下实时上传比对记录（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6. 支持多种人脸注册方式：设备本地人脸注册；远程中心下发人脸；通过APP采集人脸并注册下发；本地U盘导入人员信息；</w:t>
            </w:r>
            <w:r>
              <w:rPr>
                <w:rFonts w:hint="eastAsia" w:ascii="宋体" w:hAnsi="宋体" w:eastAsia="宋体"/>
                <w:b w:val="0"/>
                <w:bCs/>
                <w:sz w:val="24"/>
                <w:szCs w:val="24"/>
              </w:rPr>
              <w:br w:type="textWrapping"/>
            </w:r>
            <w:r>
              <w:rPr>
                <w:rFonts w:hint="eastAsia" w:ascii="宋体" w:hAnsi="宋体" w:eastAsia="宋体"/>
                <w:b w:val="0"/>
                <w:bCs/>
                <w:sz w:val="24"/>
                <w:szCs w:val="24"/>
              </w:rPr>
              <w:t>▲ 7. 设备的人脸识别距离：0.2~3m；人脸识别高度：0.8~2.5m（安装高度1.4m，距离1.5m）；（需提供公安部所属检验机构出具的检测报告复印件并加盖投标人鲜章证明）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8. 支持防假体攻击功能，对视频、电子照片、打印照片中的人脸应不能进行人脸识别开门。</w:t>
            </w:r>
            <w:r>
              <w:rPr>
                <w:rFonts w:hint="eastAsia" w:ascii="宋体" w:hAnsi="宋体" w:eastAsia="宋体"/>
                <w:b w:val="0"/>
                <w:bCs/>
                <w:sz w:val="24"/>
                <w:szCs w:val="24"/>
              </w:rPr>
              <w:br w:type="textWrapping"/>
            </w:r>
            <w:r>
              <w:rPr>
                <w:rFonts w:hint="eastAsia" w:ascii="宋体" w:hAnsi="宋体" w:eastAsia="宋体"/>
                <w:b w:val="0"/>
                <w:bCs/>
                <w:sz w:val="24"/>
                <w:szCs w:val="24"/>
              </w:rPr>
              <w:t>▲ 9.  设备支持人脸识别、人证比对（需外接身份证阅读器）、刷卡（需外接读卡器）、二维码、密码等认证方式，且支持以上任意一种、任意两种或三种组合认证开门；根据使用场景，认证开门方式还应包括：多重卡认证开门、多重卡+中心远程认证开门、多重卡+超级密码开门、多重卡+超级卡开门、 首卡开门、超级权限开门、管理中心远程开门、APP远程开门、室内机及管理机远程开门。并且支持255组时段计划模板、1024个假日计划管理，也可支持常开、常闭；（需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 10. 设备支持黑名单功能，支持本地黑名单事件信息上传平台，有授权人员和未授权陌生人刷脸时，设备支持抓拍图片并实时上传平台；（提供公安部所属检验机构出具的检测报告复印件并加盖投标人公章）</w:t>
            </w:r>
            <w:r>
              <w:rPr>
                <w:rFonts w:hint="eastAsia" w:ascii="宋体" w:hAnsi="宋体" w:eastAsia="宋体"/>
                <w:b w:val="0"/>
                <w:bCs/>
                <w:sz w:val="24"/>
                <w:szCs w:val="24"/>
              </w:rPr>
              <w:br w:type="textWrapping"/>
            </w:r>
            <w:r>
              <w:rPr>
                <w:rFonts w:hint="eastAsia" w:ascii="宋体" w:hAnsi="宋体" w:eastAsia="宋体"/>
                <w:b w:val="0"/>
                <w:bCs/>
                <w:sz w:val="24"/>
                <w:szCs w:val="24"/>
              </w:rPr>
              <w:t>设备具有数据加密功能，包括支持本地非明文存储比对结果、身份信息及抓拍人脸照片；支持实时非明文上传比对结果、身份信息及抓拍人脸照片等至管理中心；支持断网续传离线记录非明文数据功能；设备对USB导出数据（事件记录及人脸等）应采用非明文方案；（提供公安部所属检验机构出具的检测报告复印件并加盖投标人公章）</w:t>
            </w:r>
            <w:r>
              <w:rPr>
                <w:rFonts w:hint="eastAsia" w:ascii="宋体" w:hAnsi="宋体" w:eastAsia="宋体"/>
                <w:b w:val="0"/>
                <w:bCs/>
                <w:sz w:val="24"/>
                <w:szCs w:val="24"/>
              </w:rPr>
              <w:br w:type="textWrapping"/>
            </w:r>
            <w:r>
              <w:rPr>
                <w:rFonts w:hint="eastAsia" w:ascii="宋体" w:hAnsi="宋体" w:eastAsia="宋体"/>
                <w:b w:val="0"/>
                <w:bCs/>
                <w:sz w:val="24"/>
                <w:szCs w:val="24"/>
              </w:rPr>
              <w:t>12. 防护等级不低于IP65，支持室内外使用</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6</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11</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人脸发卡</w:t>
            </w:r>
          </w:p>
        </w:tc>
        <w:tc>
          <w:tcPr>
            <w:tcW w:w="8300" w:type="dxa"/>
            <w:shd w:val="clear" w:color="auto" w:fill="auto"/>
            <w:vAlign w:val="center"/>
          </w:tcPr>
          <w:p>
            <w:pPr>
              <w:jc w:val="left"/>
              <w:rPr>
                <w:rFonts w:ascii="宋体" w:hAnsi="宋体" w:eastAsia="宋体"/>
                <w:b w:val="0"/>
                <w:bCs/>
                <w:sz w:val="24"/>
                <w:szCs w:val="24"/>
              </w:rPr>
            </w:pPr>
            <w:r>
              <w:rPr>
                <w:rFonts w:hint="eastAsia" w:ascii="宋体" w:hAnsi="宋体" w:eastAsia="宋体"/>
                <w:b w:val="0"/>
                <w:bCs/>
                <w:sz w:val="24"/>
                <w:szCs w:val="24"/>
              </w:rPr>
              <w:t>1. 设备采用≥3.97英寸LCD触摸显示屏，屏幕支持多点触控操作，屏幕流明度≥350cd/㎡，分辨率不小于480*800，屏幕防暴等级≥IK04。（提供公安部所属检验机构出具的检测报告复印件并加盖投标人鲜章证明）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2. 设备采用嵌入式Linux系统，具有用户卡号、人脸等用户信息采集登记。（提供公安部所属检验机构出具的检测报告复印件并加盖投标人鲜章证明）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3. 设备采用高清双目宽动态相机（可见光摄像头≥1，红外摄像头≥1），最大分辨率：≥1920×1080。（提供公安部所属检验机构出具的检测报告复印件并加盖投标人鲜章证明）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4. 设备本地用户库存储容量≥2000张，支持每个用户≥10张卡信息登记。（提供公安部所属检验机构出具的检测报告复印件并加盖投标人鲜章证明）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5. 设备具有丰富的硬件接口，应不少于以下硬件接口及能力：LAN*1；WiFi*1；USB*1；TypeCUSB*1；扬声器*1；PSAM卡槽（小）*3；PSAM卡槽（大）*1；电源接口*1。（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6. 支持红外及白光灯补光；支持设置红外及可见光补光灯亮度；2.人脸采集距离：0.3~2m；3.人像采集时间：≤200ms。（提供公安部所属检验机构出具的检测报告复印件并加盖投标人鲜章证明）</w:t>
            </w:r>
            <w:r>
              <w:rPr>
                <w:rFonts w:hint="eastAsia" w:ascii="宋体" w:hAnsi="宋体" w:eastAsia="宋体"/>
                <w:b w:val="0"/>
                <w:bCs/>
                <w:sz w:val="24"/>
                <w:szCs w:val="24"/>
              </w:rPr>
              <w:br w:type="textWrapping"/>
            </w:r>
            <w:r>
              <w:rPr>
                <w:rFonts w:hint="eastAsia" w:ascii="宋体" w:hAnsi="宋体" w:eastAsia="宋体"/>
                <w:b w:val="0"/>
                <w:bCs/>
                <w:sz w:val="24"/>
                <w:szCs w:val="24"/>
              </w:rPr>
              <w:t>7. 设备支持以下采集方式：用户卡号、人脸；支持普通CPU卡、国密CPU卡发卡授权；支持人脸防假体攻击功能检查，对电子照片、视频人脸不能进行人脸认证登录；（提供公安部所属检验机构出具的检测报告复印件并加盖投标人鲜章证明）</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12</w:t>
            </w:r>
          </w:p>
        </w:tc>
        <w:tc>
          <w:tcPr>
            <w:tcW w:w="1549"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线材、辅材</w:t>
            </w:r>
          </w:p>
        </w:tc>
        <w:tc>
          <w:tcPr>
            <w:tcW w:w="8300" w:type="dxa"/>
            <w:shd w:val="clear" w:color="auto" w:fill="auto"/>
            <w:vAlign w:val="center"/>
          </w:tcPr>
          <w:p>
            <w:pPr>
              <w:numPr>
                <w:ilvl w:val="0"/>
                <w:numId w:val="12"/>
              </w:numPr>
              <w:jc w:val="left"/>
              <w:rPr>
                <w:rFonts w:hint="eastAsia" w:ascii="宋体" w:hAnsi="宋体" w:eastAsia="宋体"/>
                <w:b w:val="0"/>
                <w:bCs/>
                <w:sz w:val="24"/>
                <w:szCs w:val="24"/>
              </w:rPr>
            </w:pPr>
            <w:r>
              <w:rPr>
                <w:rFonts w:hint="eastAsia" w:ascii="宋体" w:hAnsi="宋体" w:eastAsia="宋体"/>
                <w:b w:val="0"/>
                <w:bCs/>
                <w:sz w:val="24"/>
                <w:szCs w:val="24"/>
              </w:rPr>
              <w:t>网线：超六类</w:t>
            </w:r>
            <w:r>
              <w:rPr>
                <w:rFonts w:hint="eastAsia" w:ascii="宋体" w:hAnsi="宋体" w:eastAsia="宋体"/>
                <w:b w:val="0"/>
                <w:bCs/>
                <w:sz w:val="24"/>
                <w:szCs w:val="24"/>
              </w:rPr>
              <w:br w:type="textWrapping"/>
            </w:r>
            <w:r>
              <w:rPr>
                <w:rFonts w:hint="eastAsia" w:ascii="宋体" w:hAnsi="宋体" w:eastAsia="宋体"/>
                <w:b w:val="0"/>
                <w:bCs/>
                <w:sz w:val="24"/>
                <w:szCs w:val="24"/>
              </w:rPr>
              <w:t xml:space="preserve">2.电源线：RVV2*1.5                     </w:t>
            </w:r>
          </w:p>
          <w:p>
            <w:pPr>
              <w:numPr>
                <w:numId w:val="0"/>
              </w:numPr>
              <w:jc w:val="left"/>
              <w:rPr>
                <w:rFonts w:ascii="宋体" w:hAnsi="宋体" w:eastAsia="宋体"/>
                <w:b w:val="0"/>
                <w:bCs/>
                <w:sz w:val="24"/>
                <w:szCs w:val="24"/>
              </w:rPr>
            </w:pPr>
            <w:r>
              <w:rPr>
                <w:rFonts w:hint="eastAsia" w:ascii="宋体" w:hAnsi="宋体" w:eastAsia="宋体"/>
                <w:b w:val="0"/>
                <w:bCs/>
                <w:sz w:val="24"/>
                <w:szCs w:val="24"/>
              </w:rPr>
              <w:t>3.光纤:国标铠装12芯光缆+2*2.5光电复合光缆</w:t>
            </w:r>
            <w:r>
              <w:rPr>
                <w:rFonts w:hint="eastAsia" w:ascii="宋体" w:hAnsi="宋体" w:eastAsia="宋体"/>
                <w:b w:val="0"/>
                <w:bCs/>
                <w:sz w:val="24"/>
                <w:szCs w:val="24"/>
              </w:rPr>
              <w:br w:type="textWrapping"/>
            </w:r>
            <w:r>
              <w:rPr>
                <w:rFonts w:hint="eastAsia" w:ascii="宋体" w:hAnsi="宋体" w:eastAsia="宋体"/>
                <w:b w:val="0"/>
                <w:bCs/>
                <w:sz w:val="24"/>
                <w:szCs w:val="24"/>
              </w:rPr>
              <w:t>4.PVC管材等</w:t>
            </w:r>
          </w:p>
        </w:tc>
        <w:tc>
          <w:tcPr>
            <w:tcW w:w="866"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1</w:t>
            </w:r>
          </w:p>
        </w:tc>
        <w:tc>
          <w:tcPr>
            <w:tcW w:w="1000" w:type="dxa"/>
            <w:shd w:val="clear" w:color="auto" w:fill="auto"/>
            <w:vAlign w:val="center"/>
          </w:tcPr>
          <w:p>
            <w:pPr>
              <w:rPr>
                <w:rFonts w:ascii="宋体" w:hAnsi="宋体" w:eastAsia="宋体"/>
                <w:b w:val="0"/>
                <w:bCs/>
                <w:sz w:val="24"/>
                <w:szCs w:val="24"/>
              </w:rPr>
            </w:pPr>
            <w:r>
              <w:rPr>
                <w:rFonts w:hint="eastAsia" w:ascii="宋体" w:hAnsi="宋体" w:eastAsia="宋体"/>
                <w:b w:val="0"/>
                <w:bCs/>
                <w:sz w:val="24"/>
                <w:szCs w:val="24"/>
              </w:rPr>
              <w:t>批</w:t>
            </w:r>
          </w:p>
        </w:tc>
      </w:tr>
      <w:bookmarkEnd w:id="126"/>
    </w:tbl>
    <w:p/>
    <w:sectPr>
      <w:pgSz w:w="16838" w:h="11906" w:orient="landscape"/>
      <w:pgMar w:top="1797" w:right="1440" w:bottom="1797" w:left="1440" w:header="851" w:footer="992" w:gutter="0"/>
      <w:pgNumType w:fmt="decimal"/>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168F40"/>
    <w:multiLevelType w:val="multilevel"/>
    <w:tmpl w:val="AD168F40"/>
    <w:lvl w:ilvl="0" w:tentative="0">
      <w:start w:val="1"/>
      <w:numFmt w:val="bullet"/>
      <w:lvlText w:val=""/>
      <w:lvlJc w:val="left"/>
      <w:pPr>
        <w:tabs>
          <w:tab w:val="left" w:pos="0"/>
        </w:tabs>
        <w:ind w:left="840" w:hanging="420"/>
      </w:pPr>
      <w:rPr>
        <w:rFonts w:hint="default" w:ascii="Wingdings" w:hAnsi="Wingdings" w:cs="Wingdings"/>
      </w:rPr>
    </w:lvl>
    <w:lvl w:ilvl="1" w:tentative="0">
      <w:start w:val="1"/>
      <w:numFmt w:val="bullet"/>
      <w:lvlText w:val=""/>
      <w:lvlJc w:val="left"/>
      <w:pPr>
        <w:tabs>
          <w:tab w:val="left" w:pos="0"/>
        </w:tabs>
        <w:ind w:left="1260" w:hanging="420"/>
      </w:pPr>
      <w:rPr>
        <w:rFonts w:hint="default" w:ascii="Wingdings" w:hAnsi="Wingdings" w:cs="Wingdings"/>
      </w:rPr>
    </w:lvl>
    <w:lvl w:ilvl="2" w:tentative="0">
      <w:start w:val="1"/>
      <w:numFmt w:val="bullet"/>
      <w:lvlText w:val=""/>
      <w:lvlJc w:val="left"/>
      <w:pPr>
        <w:tabs>
          <w:tab w:val="left" w:pos="0"/>
        </w:tabs>
        <w:ind w:left="1680" w:hanging="420"/>
      </w:pPr>
      <w:rPr>
        <w:rFonts w:hint="default" w:ascii="Wingdings" w:hAnsi="Wingdings" w:cs="Wingdings"/>
      </w:rPr>
    </w:lvl>
    <w:lvl w:ilvl="3" w:tentative="0">
      <w:start w:val="1"/>
      <w:numFmt w:val="bullet"/>
      <w:lvlText w:val=""/>
      <w:lvlJc w:val="left"/>
      <w:pPr>
        <w:tabs>
          <w:tab w:val="left" w:pos="0"/>
        </w:tabs>
        <w:ind w:left="2100" w:hanging="420"/>
      </w:pPr>
      <w:rPr>
        <w:rFonts w:hint="default" w:ascii="Wingdings" w:hAnsi="Wingdings" w:cs="Wingdings"/>
      </w:rPr>
    </w:lvl>
    <w:lvl w:ilvl="4" w:tentative="0">
      <w:start w:val="1"/>
      <w:numFmt w:val="bullet"/>
      <w:lvlText w:val=""/>
      <w:lvlJc w:val="left"/>
      <w:pPr>
        <w:tabs>
          <w:tab w:val="left" w:pos="0"/>
        </w:tabs>
        <w:ind w:left="2520" w:hanging="420"/>
      </w:pPr>
      <w:rPr>
        <w:rFonts w:hint="default" w:ascii="Wingdings" w:hAnsi="Wingdings" w:cs="Wingdings"/>
      </w:rPr>
    </w:lvl>
    <w:lvl w:ilvl="5" w:tentative="0">
      <w:start w:val="1"/>
      <w:numFmt w:val="bullet"/>
      <w:lvlText w:val=""/>
      <w:lvlJc w:val="left"/>
      <w:pPr>
        <w:tabs>
          <w:tab w:val="left" w:pos="0"/>
        </w:tabs>
        <w:ind w:left="2940" w:hanging="420"/>
      </w:pPr>
      <w:rPr>
        <w:rFonts w:hint="default" w:ascii="Wingdings" w:hAnsi="Wingdings" w:cs="Wingdings"/>
      </w:rPr>
    </w:lvl>
    <w:lvl w:ilvl="6" w:tentative="0">
      <w:start w:val="1"/>
      <w:numFmt w:val="bullet"/>
      <w:lvlText w:val=""/>
      <w:lvlJc w:val="left"/>
      <w:pPr>
        <w:tabs>
          <w:tab w:val="left" w:pos="0"/>
        </w:tabs>
        <w:ind w:left="3360" w:hanging="420"/>
      </w:pPr>
      <w:rPr>
        <w:rFonts w:hint="default" w:ascii="Wingdings" w:hAnsi="Wingdings" w:cs="Wingdings"/>
      </w:rPr>
    </w:lvl>
    <w:lvl w:ilvl="7" w:tentative="0">
      <w:start w:val="1"/>
      <w:numFmt w:val="bullet"/>
      <w:lvlText w:val=""/>
      <w:lvlJc w:val="left"/>
      <w:pPr>
        <w:tabs>
          <w:tab w:val="left" w:pos="0"/>
        </w:tabs>
        <w:ind w:left="3780" w:hanging="420"/>
      </w:pPr>
      <w:rPr>
        <w:rFonts w:hint="default" w:ascii="Wingdings" w:hAnsi="Wingdings" w:cs="Wingdings"/>
      </w:rPr>
    </w:lvl>
    <w:lvl w:ilvl="8" w:tentative="0">
      <w:start w:val="1"/>
      <w:numFmt w:val="bullet"/>
      <w:lvlText w:val=""/>
      <w:lvlJc w:val="left"/>
      <w:pPr>
        <w:tabs>
          <w:tab w:val="left" w:pos="0"/>
        </w:tabs>
        <w:ind w:left="4200" w:hanging="420"/>
      </w:pPr>
      <w:rPr>
        <w:rFonts w:hint="default" w:ascii="Wingdings" w:hAnsi="Wingdings" w:cs="Wingdings"/>
      </w:rPr>
    </w:lvl>
  </w:abstractNum>
  <w:abstractNum w:abstractNumId="1">
    <w:nsid w:val="D2B8949B"/>
    <w:multiLevelType w:val="multilevel"/>
    <w:tmpl w:val="D2B8949B"/>
    <w:lvl w:ilvl="0" w:tentative="0">
      <w:start w:val="1"/>
      <w:numFmt w:val="decimal"/>
      <w:suff w:val="space"/>
      <w:lvlText w:val="(%1)"/>
      <w:lvlJc w:val="left"/>
      <w:pPr>
        <w:tabs>
          <w:tab w:val="left" w:pos="0"/>
        </w:tabs>
        <w:ind w:left="420" w:hanging="420"/>
      </w:pPr>
    </w:lvl>
    <w:lvl w:ilvl="1" w:tentative="0">
      <w:start w:val="10"/>
      <w:numFmt w:val="decimal"/>
      <w:lvlText w:val="%2．"/>
      <w:lvlJc w:val="left"/>
      <w:pPr>
        <w:tabs>
          <w:tab w:val="left" w:pos="1140"/>
        </w:tabs>
        <w:ind w:left="1140" w:hanging="7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F60515D5"/>
    <w:multiLevelType w:val="singleLevel"/>
    <w:tmpl w:val="F60515D5"/>
    <w:lvl w:ilvl="0" w:tentative="0">
      <w:start w:val="1"/>
      <w:numFmt w:val="decimal"/>
      <w:lvlText w:val="%1."/>
      <w:lvlJc w:val="left"/>
      <w:pPr>
        <w:tabs>
          <w:tab w:val="left" w:pos="312"/>
        </w:tabs>
      </w:pPr>
    </w:lvl>
  </w:abstractNum>
  <w:abstractNum w:abstractNumId="3">
    <w:nsid w:val="0B091F8D"/>
    <w:multiLevelType w:val="multilevel"/>
    <w:tmpl w:val="0B091F8D"/>
    <w:lvl w:ilvl="0" w:tentative="0">
      <w:start w:val="1"/>
      <w:numFmt w:val="bullet"/>
      <w:lvlText w:val=""/>
      <w:lvlJc w:val="left"/>
      <w:pPr>
        <w:tabs>
          <w:tab w:val="left" w:pos="0"/>
        </w:tabs>
        <w:ind w:left="900" w:hanging="420"/>
      </w:pPr>
      <w:rPr>
        <w:rFonts w:hint="default" w:ascii="Wingdings" w:hAnsi="Wingdings" w:cs="Wingdings"/>
      </w:rPr>
    </w:lvl>
    <w:lvl w:ilvl="1" w:tentative="0">
      <w:start w:val="1"/>
      <w:numFmt w:val="bullet"/>
      <w:lvlText w:val=""/>
      <w:lvlJc w:val="left"/>
      <w:pPr>
        <w:tabs>
          <w:tab w:val="left" w:pos="0"/>
        </w:tabs>
        <w:ind w:left="1320" w:hanging="420"/>
      </w:pPr>
      <w:rPr>
        <w:rFonts w:hint="default" w:ascii="Wingdings" w:hAnsi="Wingdings" w:cs="Wingdings"/>
      </w:rPr>
    </w:lvl>
    <w:lvl w:ilvl="2" w:tentative="0">
      <w:start w:val="1"/>
      <w:numFmt w:val="bullet"/>
      <w:lvlText w:val=""/>
      <w:lvlJc w:val="left"/>
      <w:pPr>
        <w:tabs>
          <w:tab w:val="left" w:pos="0"/>
        </w:tabs>
        <w:ind w:left="1740" w:hanging="420"/>
      </w:pPr>
      <w:rPr>
        <w:rFonts w:hint="default" w:ascii="Wingdings" w:hAnsi="Wingdings" w:cs="Wingdings"/>
      </w:rPr>
    </w:lvl>
    <w:lvl w:ilvl="3" w:tentative="0">
      <w:start w:val="1"/>
      <w:numFmt w:val="bullet"/>
      <w:lvlText w:val=""/>
      <w:lvlJc w:val="left"/>
      <w:pPr>
        <w:tabs>
          <w:tab w:val="left" w:pos="0"/>
        </w:tabs>
        <w:ind w:left="2160" w:hanging="420"/>
      </w:pPr>
      <w:rPr>
        <w:rFonts w:hint="default" w:ascii="Wingdings" w:hAnsi="Wingdings" w:cs="Wingdings"/>
      </w:rPr>
    </w:lvl>
    <w:lvl w:ilvl="4" w:tentative="0">
      <w:start w:val="1"/>
      <w:numFmt w:val="bullet"/>
      <w:lvlText w:val=""/>
      <w:lvlJc w:val="left"/>
      <w:pPr>
        <w:tabs>
          <w:tab w:val="left" w:pos="0"/>
        </w:tabs>
        <w:ind w:left="2580" w:hanging="420"/>
      </w:pPr>
      <w:rPr>
        <w:rFonts w:hint="default" w:ascii="Wingdings" w:hAnsi="Wingdings" w:cs="Wingdings"/>
      </w:rPr>
    </w:lvl>
    <w:lvl w:ilvl="5" w:tentative="0">
      <w:start w:val="1"/>
      <w:numFmt w:val="bullet"/>
      <w:lvlText w:val=""/>
      <w:lvlJc w:val="left"/>
      <w:pPr>
        <w:tabs>
          <w:tab w:val="left" w:pos="0"/>
        </w:tabs>
        <w:ind w:left="3000" w:hanging="420"/>
      </w:pPr>
      <w:rPr>
        <w:rFonts w:hint="default" w:ascii="Wingdings" w:hAnsi="Wingdings" w:cs="Wingdings"/>
      </w:rPr>
    </w:lvl>
    <w:lvl w:ilvl="6" w:tentative="0">
      <w:start w:val="1"/>
      <w:numFmt w:val="bullet"/>
      <w:lvlText w:val=""/>
      <w:lvlJc w:val="left"/>
      <w:pPr>
        <w:tabs>
          <w:tab w:val="left" w:pos="0"/>
        </w:tabs>
        <w:ind w:left="3420" w:hanging="420"/>
      </w:pPr>
      <w:rPr>
        <w:rFonts w:hint="default" w:ascii="Wingdings" w:hAnsi="Wingdings" w:cs="Wingdings"/>
      </w:rPr>
    </w:lvl>
    <w:lvl w:ilvl="7" w:tentative="0">
      <w:start w:val="1"/>
      <w:numFmt w:val="bullet"/>
      <w:lvlText w:val=""/>
      <w:lvlJc w:val="left"/>
      <w:pPr>
        <w:tabs>
          <w:tab w:val="left" w:pos="0"/>
        </w:tabs>
        <w:ind w:left="3840" w:hanging="420"/>
      </w:pPr>
      <w:rPr>
        <w:rFonts w:hint="default" w:ascii="Wingdings" w:hAnsi="Wingdings" w:cs="Wingdings"/>
      </w:rPr>
    </w:lvl>
    <w:lvl w:ilvl="8" w:tentative="0">
      <w:start w:val="1"/>
      <w:numFmt w:val="bullet"/>
      <w:lvlText w:val=""/>
      <w:lvlJc w:val="left"/>
      <w:pPr>
        <w:tabs>
          <w:tab w:val="left" w:pos="0"/>
        </w:tabs>
        <w:ind w:left="4260" w:hanging="420"/>
      </w:pPr>
      <w:rPr>
        <w:rFonts w:hint="default" w:ascii="Wingdings" w:hAnsi="Wingdings" w:cs="Wingdings"/>
      </w:rPr>
    </w:lvl>
  </w:abstractNum>
  <w:abstractNum w:abstractNumId="4">
    <w:nsid w:val="0CF721BE"/>
    <w:multiLevelType w:val="multilevel"/>
    <w:tmpl w:val="0CF721BE"/>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5">
    <w:nsid w:val="23E8A181"/>
    <w:multiLevelType w:val="multilevel"/>
    <w:tmpl w:val="23E8A181"/>
    <w:lvl w:ilvl="0" w:tentative="0">
      <w:start w:val="1"/>
      <w:numFmt w:val="decimal"/>
      <w:lvlText w:val="%1."/>
      <w:lvlJc w:val="left"/>
      <w:pPr>
        <w:tabs>
          <w:tab w:val="left" w:pos="0"/>
        </w:tabs>
        <w:ind w:left="425" w:hanging="425"/>
      </w:pPr>
    </w:lvl>
    <w:lvl w:ilvl="1" w:tentative="0">
      <w:start w:val="1"/>
      <w:numFmt w:val="decimal"/>
      <w:lvlText w:val="%1.%2."/>
      <w:lvlJc w:val="left"/>
      <w:pPr>
        <w:tabs>
          <w:tab w:val="left" w:pos="0"/>
        </w:tabs>
        <w:ind w:left="567" w:hanging="567"/>
      </w:pPr>
    </w:lvl>
    <w:lvl w:ilvl="2" w:tentative="0">
      <w:start w:val="1"/>
      <w:numFmt w:val="decimal"/>
      <w:lvlText w:val="%1.%2.%3."/>
      <w:lvlJc w:val="left"/>
      <w:pPr>
        <w:tabs>
          <w:tab w:val="left" w:pos="0"/>
        </w:tabs>
        <w:ind w:left="709" w:hanging="709"/>
      </w:pPr>
    </w:lvl>
    <w:lvl w:ilvl="3" w:tentative="0">
      <w:start w:val="1"/>
      <w:numFmt w:val="decimal"/>
      <w:lvlText w:val="%1.%2.%3.%4."/>
      <w:lvlJc w:val="left"/>
      <w:pPr>
        <w:tabs>
          <w:tab w:val="left" w:pos="0"/>
        </w:tabs>
        <w:ind w:left="851" w:hanging="851"/>
      </w:pPr>
    </w:lvl>
    <w:lvl w:ilvl="4" w:tentative="0">
      <w:start w:val="1"/>
      <w:numFmt w:val="decimal"/>
      <w:lvlText w:val="%1.%2.%3.%4.%5."/>
      <w:lvlJc w:val="left"/>
      <w:pPr>
        <w:tabs>
          <w:tab w:val="left" w:pos="0"/>
        </w:tabs>
        <w:ind w:left="992" w:hanging="992"/>
      </w:pPr>
    </w:lvl>
    <w:lvl w:ilvl="5" w:tentative="0">
      <w:start w:val="1"/>
      <w:numFmt w:val="decimal"/>
      <w:pStyle w:val="20"/>
      <w:lvlText w:val="%1.%2.%3.%4.%5.%6."/>
      <w:lvlJc w:val="left"/>
      <w:pPr>
        <w:tabs>
          <w:tab w:val="left" w:pos="0"/>
        </w:tabs>
        <w:ind w:left="1765" w:hanging="1135"/>
      </w:pPr>
    </w:lvl>
    <w:lvl w:ilvl="6" w:tentative="0">
      <w:start w:val="1"/>
      <w:numFmt w:val="decimal"/>
      <w:lvlText w:val="%1.%2.%3.%4.%5.%6.%7."/>
      <w:lvlJc w:val="left"/>
      <w:pPr>
        <w:tabs>
          <w:tab w:val="left" w:pos="0"/>
        </w:tabs>
        <w:ind w:left="1276" w:hanging="1276"/>
      </w:pPr>
    </w:lvl>
    <w:lvl w:ilvl="7" w:tentative="0">
      <w:start w:val="1"/>
      <w:numFmt w:val="decimal"/>
      <w:lvlText w:val="%1.%2.%3.%4.%5.%6.%7.%8."/>
      <w:lvlJc w:val="left"/>
      <w:pPr>
        <w:tabs>
          <w:tab w:val="left" w:pos="0"/>
        </w:tabs>
        <w:ind w:left="1418" w:hanging="1418"/>
      </w:pPr>
    </w:lvl>
    <w:lvl w:ilvl="8" w:tentative="0">
      <w:start w:val="1"/>
      <w:numFmt w:val="decimal"/>
      <w:lvlText w:val="%1.%2.%3.%4.%5.%6.%7.%8.%9."/>
      <w:lvlJc w:val="left"/>
      <w:pPr>
        <w:tabs>
          <w:tab w:val="left" w:pos="0"/>
        </w:tabs>
        <w:ind w:left="1559" w:hanging="1559"/>
      </w:pPr>
    </w:lvl>
  </w:abstractNum>
  <w:abstractNum w:abstractNumId="6">
    <w:nsid w:val="273C6DC0"/>
    <w:multiLevelType w:val="multilevel"/>
    <w:tmpl w:val="273C6DC0"/>
    <w:lvl w:ilvl="0" w:tentative="0">
      <w:start w:val="1"/>
      <w:numFmt w:val="decimal"/>
      <w:lvlText w:val="%1."/>
      <w:lvlJc w:val="left"/>
      <w:pPr>
        <w:ind w:left="902" w:hanging="420"/>
      </w:pPr>
      <w:rPr>
        <w:rFonts w:hint="eastAsia"/>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2ECF0004"/>
    <w:multiLevelType w:val="multilevel"/>
    <w:tmpl w:val="2ECF0004"/>
    <w:lvl w:ilvl="0" w:tentative="0">
      <w:start w:val="1"/>
      <w:numFmt w:val="decimal"/>
      <w:lvlText w:val="%1 "/>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pStyle w:val="6"/>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
    <w:nsid w:val="6B19AED0"/>
    <w:multiLevelType w:val="singleLevel"/>
    <w:tmpl w:val="6B19AED0"/>
    <w:lvl w:ilvl="0" w:tentative="0">
      <w:start w:val="1"/>
      <w:numFmt w:val="decimal"/>
      <w:suff w:val="nothing"/>
      <w:lvlText w:val="%1、"/>
      <w:lvlJc w:val="left"/>
    </w:lvl>
  </w:abstractNum>
  <w:abstractNum w:abstractNumId="9">
    <w:nsid w:val="79A04426"/>
    <w:multiLevelType w:val="multilevel"/>
    <w:tmpl w:val="79A04426"/>
    <w:lvl w:ilvl="0" w:tentative="0">
      <w:start w:val="1"/>
      <w:numFmt w:val="decimal"/>
      <w:lvlText w:val="%1)"/>
      <w:lvlJc w:val="left"/>
      <w:pPr>
        <w:tabs>
          <w:tab w:val="left" w:pos="0"/>
        </w:tabs>
        <w:ind w:left="900" w:hanging="420"/>
      </w:pPr>
    </w:lvl>
    <w:lvl w:ilvl="1" w:tentative="0">
      <w:start w:val="1"/>
      <w:numFmt w:val="lowerLetter"/>
      <w:lvlText w:val="%2)"/>
      <w:lvlJc w:val="left"/>
      <w:pPr>
        <w:tabs>
          <w:tab w:val="left" w:pos="0"/>
        </w:tabs>
        <w:ind w:left="1320" w:hanging="420"/>
      </w:pPr>
    </w:lvl>
    <w:lvl w:ilvl="2" w:tentative="0">
      <w:start w:val="1"/>
      <w:numFmt w:val="lowerRoman"/>
      <w:lvlText w:val="%3."/>
      <w:lvlJc w:val="right"/>
      <w:pPr>
        <w:tabs>
          <w:tab w:val="left" w:pos="0"/>
        </w:tabs>
        <w:ind w:left="1740" w:hanging="420"/>
      </w:pPr>
    </w:lvl>
    <w:lvl w:ilvl="3" w:tentative="0">
      <w:start w:val="1"/>
      <w:numFmt w:val="decimal"/>
      <w:lvlText w:val="%4."/>
      <w:lvlJc w:val="left"/>
      <w:pPr>
        <w:tabs>
          <w:tab w:val="left" w:pos="0"/>
        </w:tabs>
        <w:ind w:left="2160" w:hanging="420"/>
      </w:pPr>
    </w:lvl>
    <w:lvl w:ilvl="4" w:tentative="0">
      <w:start w:val="1"/>
      <w:numFmt w:val="lowerLetter"/>
      <w:lvlText w:val="%5)"/>
      <w:lvlJc w:val="left"/>
      <w:pPr>
        <w:tabs>
          <w:tab w:val="left" w:pos="0"/>
        </w:tabs>
        <w:ind w:left="2580" w:hanging="420"/>
      </w:pPr>
    </w:lvl>
    <w:lvl w:ilvl="5" w:tentative="0">
      <w:start w:val="1"/>
      <w:numFmt w:val="lowerRoman"/>
      <w:lvlText w:val="%6."/>
      <w:lvlJc w:val="right"/>
      <w:pPr>
        <w:tabs>
          <w:tab w:val="left" w:pos="0"/>
        </w:tabs>
        <w:ind w:left="3000" w:hanging="420"/>
      </w:pPr>
    </w:lvl>
    <w:lvl w:ilvl="6" w:tentative="0">
      <w:start w:val="1"/>
      <w:numFmt w:val="decimal"/>
      <w:lvlText w:val="%7."/>
      <w:lvlJc w:val="left"/>
      <w:pPr>
        <w:tabs>
          <w:tab w:val="left" w:pos="0"/>
        </w:tabs>
        <w:ind w:left="3420" w:hanging="420"/>
      </w:pPr>
    </w:lvl>
    <w:lvl w:ilvl="7" w:tentative="0">
      <w:start w:val="1"/>
      <w:numFmt w:val="lowerLetter"/>
      <w:lvlText w:val="%8)"/>
      <w:lvlJc w:val="left"/>
      <w:pPr>
        <w:tabs>
          <w:tab w:val="left" w:pos="0"/>
        </w:tabs>
        <w:ind w:left="3840" w:hanging="420"/>
      </w:pPr>
    </w:lvl>
    <w:lvl w:ilvl="8" w:tentative="0">
      <w:start w:val="1"/>
      <w:numFmt w:val="lowerRoman"/>
      <w:lvlText w:val="%9."/>
      <w:lvlJc w:val="right"/>
      <w:pPr>
        <w:tabs>
          <w:tab w:val="left" w:pos="0"/>
        </w:tabs>
        <w:ind w:left="4260" w:hanging="420"/>
      </w:pPr>
    </w:lvl>
  </w:abstractNum>
  <w:abstractNum w:abstractNumId="10">
    <w:nsid w:val="7C0831CE"/>
    <w:multiLevelType w:val="multilevel"/>
    <w:tmpl w:val="7C0831CE"/>
    <w:lvl w:ilvl="0" w:tentative="0">
      <w:start w:val="1"/>
      <w:numFmt w:val="decimal"/>
      <w:pStyle w:val="8"/>
      <w:suff w:val="space"/>
      <w:lvlText w:val="图%1."/>
      <w:lvlJc w:val="left"/>
      <w:pPr>
        <w:tabs>
          <w:tab w:val="left" w:pos="0"/>
        </w:tabs>
        <w:ind w:left="2263" w:hanging="420"/>
      </w:pPr>
      <w:rPr>
        <w:b w:val="0"/>
        <w:bCs w:val="0"/>
        <w:iCs w:val="0"/>
        <w:caps w:val="0"/>
        <w:strike w:val="0"/>
        <w:dstrike w:val="0"/>
        <w:vanish w:val="0"/>
        <w:spacing w:val="0"/>
        <w:position w:val="0"/>
        <w:u w:val="none"/>
      </w:rPr>
    </w:lvl>
    <w:lvl w:ilvl="1" w:tentative="0">
      <w:start w:val="1"/>
      <w:numFmt w:val="lowerLetter"/>
      <w:lvlText w:val="%2)"/>
      <w:lvlJc w:val="left"/>
      <w:pPr>
        <w:tabs>
          <w:tab w:val="left" w:pos="0"/>
        </w:tabs>
        <w:ind w:left="2683" w:hanging="420"/>
      </w:pPr>
    </w:lvl>
    <w:lvl w:ilvl="2" w:tentative="0">
      <w:start w:val="1"/>
      <w:numFmt w:val="lowerRoman"/>
      <w:lvlText w:val="%3."/>
      <w:lvlJc w:val="right"/>
      <w:pPr>
        <w:tabs>
          <w:tab w:val="left" w:pos="0"/>
        </w:tabs>
        <w:ind w:left="3103" w:hanging="420"/>
      </w:pPr>
    </w:lvl>
    <w:lvl w:ilvl="3" w:tentative="0">
      <w:start w:val="1"/>
      <w:numFmt w:val="decimal"/>
      <w:lvlText w:val="%4."/>
      <w:lvlJc w:val="left"/>
      <w:pPr>
        <w:tabs>
          <w:tab w:val="left" w:pos="0"/>
        </w:tabs>
        <w:ind w:left="3523" w:hanging="420"/>
      </w:pPr>
    </w:lvl>
    <w:lvl w:ilvl="4" w:tentative="0">
      <w:start w:val="1"/>
      <w:numFmt w:val="lowerLetter"/>
      <w:lvlText w:val="%5)"/>
      <w:lvlJc w:val="left"/>
      <w:pPr>
        <w:tabs>
          <w:tab w:val="left" w:pos="0"/>
        </w:tabs>
        <w:ind w:left="3943" w:hanging="420"/>
      </w:pPr>
    </w:lvl>
    <w:lvl w:ilvl="5" w:tentative="0">
      <w:start w:val="1"/>
      <w:numFmt w:val="lowerRoman"/>
      <w:lvlText w:val="%6."/>
      <w:lvlJc w:val="right"/>
      <w:pPr>
        <w:tabs>
          <w:tab w:val="left" w:pos="0"/>
        </w:tabs>
        <w:ind w:left="4363" w:hanging="420"/>
      </w:pPr>
    </w:lvl>
    <w:lvl w:ilvl="6" w:tentative="0">
      <w:start w:val="1"/>
      <w:numFmt w:val="decimal"/>
      <w:lvlText w:val="%7."/>
      <w:lvlJc w:val="left"/>
      <w:pPr>
        <w:tabs>
          <w:tab w:val="left" w:pos="0"/>
        </w:tabs>
        <w:ind w:left="4783" w:hanging="420"/>
      </w:pPr>
    </w:lvl>
    <w:lvl w:ilvl="7" w:tentative="0">
      <w:start w:val="1"/>
      <w:numFmt w:val="lowerLetter"/>
      <w:lvlText w:val="%8)"/>
      <w:lvlJc w:val="left"/>
      <w:pPr>
        <w:tabs>
          <w:tab w:val="left" w:pos="0"/>
        </w:tabs>
        <w:ind w:left="5203" w:hanging="420"/>
      </w:pPr>
    </w:lvl>
    <w:lvl w:ilvl="8" w:tentative="0">
      <w:start w:val="1"/>
      <w:numFmt w:val="lowerRoman"/>
      <w:lvlText w:val="%9."/>
      <w:lvlJc w:val="right"/>
      <w:pPr>
        <w:tabs>
          <w:tab w:val="left" w:pos="0"/>
        </w:tabs>
        <w:ind w:left="5623" w:hanging="420"/>
      </w:pPr>
    </w:lvl>
  </w:abstractNum>
  <w:num w:numId="1">
    <w:abstractNumId w:val="7"/>
  </w:num>
  <w:num w:numId="2">
    <w:abstractNumId w:val="10"/>
  </w:num>
  <w:num w:numId="3">
    <w:abstractNumId w:val="5"/>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0"/>
  </w:num>
  <w:num w:numId="7">
    <w:abstractNumId w:val="9"/>
  </w:num>
  <w:num w:numId="8">
    <w:abstractNumId w:val="1"/>
  </w:num>
  <w:num w:numId="9">
    <w:abstractNumId w:val="4"/>
  </w:num>
  <w:num w:numId="10">
    <w:abstractNumId w:val="6"/>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HorizontalSpacing w:val="281"/>
  <w:drawingGridVerticalSpacing w:val="19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3NTFhZjgzNGQ5ZTgzNTFiZDA0Nzg3ZjQwOGJjZDkifQ=="/>
  </w:docVars>
  <w:rsids>
    <w:rsidRoot w:val="008F1F97"/>
    <w:rsid w:val="00077029"/>
    <w:rsid w:val="00426A2D"/>
    <w:rsid w:val="00433B71"/>
    <w:rsid w:val="00696E3F"/>
    <w:rsid w:val="006C1B7C"/>
    <w:rsid w:val="0083133C"/>
    <w:rsid w:val="008F1F97"/>
    <w:rsid w:val="00906786"/>
    <w:rsid w:val="00B2494E"/>
    <w:rsid w:val="00B93267"/>
    <w:rsid w:val="00C01041"/>
    <w:rsid w:val="00D26ACC"/>
    <w:rsid w:val="105B7F7B"/>
    <w:rsid w:val="12EB3CF0"/>
    <w:rsid w:val="15543DCE"/>
    <w:rsid w:val="15A33EDD"/>
    <w:rsid w:val="171001C9"/>
    <w:rsid w:val="1CD37CCF"/>
    <w:rsid w:val="1E562965"/>
    <w:rsid w:val="25BD776E"/>
    <w:rsid w:val="27B30E28"/>
    <w:rsid w:val="2A985336"/>
    <w:rsid w:val="2CDF621C"/>
    <w:rsid w:val="330047FF"/>
    <w:rsid w:val="36C4095C"/>
    <w:rsid w:val="3A1514CF"/>
    <w:rsid w:val="3B8450A4"/>
    <w:rsid w:val="3E3E1A39"/>
    <w:rsid w:val="438A6A89"/>
    <w:rsid w:val="482D2E64"/>
    <w:rsid w:val="4A1A49F0"/>
    <w:rsid w:val="4A2C2648"/>
    <w:rsid w:val="4B775AEB"/>
    <w:rsid w:val="520619D1"/>
    <w:rsid w:val="54E51D72"/>
    <w:rsid w:val="5C9F6CAA"/>
    <w:rsid w:val="5DB744C7"/>
    <w:rsid w:val="621E68C3"/>
    <w:rsid w:val="6C111246"/>
    <w:rsid w:val="6C1F1BB5"/>
    <w:rsid w:val="715045BF"/>
    <w:rsid w:val="72764159"/>
    <w:rsid w:val="72F13B80"/>
    <w:rsid w:val="7C5D6F79"/>
    <w:rsid w:val="7CD628ED"/>
    <w:rsid w:val="7D5471E5"/>
    <w:rsid w:val="7D5D42EC"/>
    <w:rsid w:val="7D8F64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pPr>
    <w:rPr>
      <w:rFonts w:asciiTheme="minorHAnsi" w:hAnsiTheme="minorHAnsi" w:eastAsiaTheme="minorEastAsia" w:cstheme="minorBidi"/>
      <w:b/>
      <w:kern w:val="2"/>
      <w:sz w:val="28"/>
      <w:szCs w:val="28"/>
      <w:lang w:val="en-US" w:eastAsia="zh-CN" w:bidi="ar-SA"/>
    </w:rPr>
  </w:style>
  <w:style w:type="paragraph" w:styleId="3">
    <w:name w:val="heading 1"/>
    <w:basedOn w:val="1"/>
    <w:next w:val="1"/>
    <w:autoRedefine/>
    <w:qFormat/>
    <w:uiPriority w:val="0"/>
    <w:pPr>
      <w:keepNext/>
      <w:keepLines/>
      <w:spacing w:before="340" w:after="330" w:line="576" w:lineRule="auto"/>
      <w:outlineLvl w:val="0"/>
    </w:pPr>
    <w:rPr>
      <w:b w:val="0"/>
      <w:kern w:val="44"/>
      <w:sz w:val="44"/>
    </w:rPr>
  </w:style>
  <w:style w:type="paragraph" w:styleId="4">
    <w:name w:val="heading 2"/>
    <w:basedOn w:val="1"/>
    <w:next w:val="1"/>
    <w:autoRedefine/>
    <w:unhideWhenUsed/>
    <w:qFormat/>
    <w:uiPriority w:val="0"/>
    <w:pPr>
      <w:keepNext/>
      <w:keepLines/>
      <w:spacing w:before="260" w:after="260" w:line="413" w:lineRule="auto"/>
      <w:outlineLvl w:val="1"/>
    </w:pPr>
    <w:rPr>
      <w:rFonts w:ascii="Arial" w:hAnsi="Arial" w:eastAsia="黑体"/>
      <w:b w:val="0"/>
      <w:sz w:val="32"/>
    </w:rPr>
  </w:style>
  <w:style w:type="paragraph" w:styleId="5">
    <w:name w:val="heading 3"/>
    <w:basedOn w:val="1"/>
    <w:next w:val="1"/>
    <w:autoRedefine/>
    <w:unhideWhenUsed/>
    <w:qFormat/>
    <w:uiPriority w:val="0"/>
    <w:pPr>
      <w:keepNext/>
      <w:keepLines/>
      <w:spacing w:before="260" w:after="260" w:line="413" w:lineRule="auto"/>
      <w:outlineLvl w:val="2"/>
    </w:pPr>
    <w:rPr>
      <w:b w:val="0"/>
      <w:sz w:val="32"/>
    </w:rPr>
  </w:style>
  <w:style w:type="paragraph" w:styleId="6">
    <w:name w:val="heading 4"/>
    <w:basedOn w:val="1"/>
    <w:next w:val="1"/>
    <w:autoRedefine/>
    <w:unhideWhenUsed/>
    <w:qFormat/>
    <w:uiPriority w:val="9"/>
    <w:pPr>
      <w:keepNext/>
      <w:keepLines/>
      <w:numPr>
        <w:ilvl w:val="3"/>
        <w:numId w:val="1"/>
      </w:numPr>
      <w:spacing w:before="156" w:beforeLines="50" w:after="156"/>
      <w:outlineLvl w:val="3"/>
    </w:pPr>
    <w:rPr>
      <w:rFonts w:ascii="宋体" w:hAnsi="宋体" w:eastAsia="宋体" w:cstheme="majorBidi"/>
      <w:b w:val="0"/>
      <w:bCs/>
    </w:rPr>
  </w:style>
  <w:style w:type="paragraph" w:styleId="7">
    <w:name w:val="heading 5"/>
    <w:basedOn w:val="1"/>
    <w:next w:val="1"/>
    <w:autoRedefine/>
    <w:unhideWhenUsed/>
    <w:qFormat/>
    <w:uiPriority w:val="0"/>
    <w:pPr>
      <w:keepNext/>
      <w:keepLines/>
      <w:spacing w:before="280" w:after="290" w:line="372" w:lineRule="auto"/>
      <w:outlineLvl w:val="4"/>
    </w:pPr>
    <w:rPr>
      <w:b w:val="0"/>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qFormat/>
    <w:uiPriority w:val="0"/>
    <w:pPr>
      <w:ind w:firstLine="420" w:firstLineChars="100"/>
    </w:pPr>
  </w:style>
  <w:style w:type="paragraph" w:styleId="8">
    <w:name w:val="caption"/>
    <w:basedOn w:val="1"/>
    <w:next w:val="1"/>
    <w:autoRedefine/>
    <w:unhideWhenUsed/>
    <w:qFormat/>
    <w:uiPriority w:val="0"/>
    <w:pPr>
      <w:numPr>
        <w:ilvl w:val="0"/>
        <w:numId w:val="2"/>
      </w:numPr>
      <w:spacing w:line="360" w:lineRule="auto"/>
      <w:ind w:left="0" w:firstLine="0"/>
      <w:jc w:val="center"/>
    </w:pPr>
    <w:rPr>
      <w:rFonts w:ascii="Arial Unicode MS" w:hAnsi="Arial Unicode MS"/>
      <w:szCs w:val="22"/>
    </w:rPr>
  </w:style>
  <w:style w:type="paragraph" w:styleId="9">
    <w:name w:val="Body Text"/>
    <w:basedOn w:val="1"/>
    <w:next w:val="1"/>
    <w:qFormat/>
    <w:uiPriority w:val="0"/>
    <w:pPr>
      <w:spacing w:after="120"/>
    </w:pPr>
    <w:rPr>
      <w:rFonts w:asciiTheme="minorHAnsi" w:hAnsiTheme="minorHAnsi" w:eastAsiaTheme="minorEastAsia"/>
    </w:rPr>
  </w:style>
  <w:style w:type="paragraph" w:styleId="10">
    <w:name w:val="Plain Text"/>
    <w:basedOn w:val="1"/>
    <w:qFormat/>
    <w:uiPriority w:val="0"/>
    <w:rPr>
      <w:rFonts w:ascii="宋体" w:hAnsi="Courier New" w:cs="Courier New"/>
      <w:szCs w:val="21"/>
    </w:rPr>
  </w:style>
  <w:style w:type="paragraph" w:styleId="11">
    <w:name w:val="Balloon Text"/>
    <w:basedOn w:val="1"/>
    <w:link w:val="26"/>
    <w:qFormat/>
    <w:uiPriority w:val="0"/>
    <w:rPr>
      <w:sz w:val="18"/>
      <w:szCs w:val="18"/>
    </w:rPr>
  </w:style>
  <w:style w:type="paragraph" w:styleId="12">
    <w:name w:val="footer"/>
    <w:basedOn w:val="1"/>
    <w:unhideWhenUsed/>
    <w:qFormat/>
    <w:uiPriority w:val="99"/>
    <w:pPr>
      <w:tabs>
        <w:tab w:val="center" w:pos="4153"/>
        <w:tab w:val="right" w:pos="8306"/>
      </w:tabs>
      <w:snapToGrid w:val="0"/>
    </w:pPr>
    <w:rPr>
      <w:sz w:val="18"/>
      <w:szCs w:val="18"/>
    </w:rPr>
  </w:style>
  <w:style w:type="paragraph" w:styleId="13">
    <w:name w:val="header"/>
    <w:basedOn w:val="1"/>
    <w:link w:val="25"/>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widowControl/>
      <w:spacing w:before="100" w:beforeAutospacing="1" w:after="100" w:afterAutospacing="1"/>
    </w:pPr>
    <w:rPr>
      <w:rFonts w:hint="eastAsia" w:ascii="宋体" w:hAnsi="宋体"/>
      <w:kern w:val="0"/>
      <w:sz w:val="24"/>
    </w:rPr>
  </w:style>
  <w:style w:type="table" w:styleId="16">
    <w:name w:val="Table Grid"/>
    <w:basedOn w:val="15"/>
    <w:qFormat/>
    <w:uiPriority w:val="0"/>
    <w:pPr>
      <w:spacing w:line="276" w:lineRule="auto"/>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Emphasis"/>
    <w:autoRedefine/>
    <w:qFormat/>
    <w:uiPriority w:val="0"/>
    <w:rPr>
      <w:b/>
      <w:iCs/>
      <w:sz w:val="28"/>
      <w:szCs w:val="28"/>
    </w:rPr>
  </w:style>
  <w:style w:type="paragraph" w:customStyle="1" w:styleId="19">
    <w:name w:val="样式 首行缩进:  0 字符"/>
    <w:basedOn w:val="1"/>
    <w:autoRedefine/>
    <w:qFormat/>
    <w:uiPriority w:val="0"/>
    <w:pPr>
      <w:spacing w:line="360" w:lineRule="auto"/>
      <w:ind w:firstLine="482"/>
    </w:pPr>
    <w:rPr>
      <w:rFonts w:ascii="Arial" w:hAnsi="Arial"/>
      <w:sz w:val="24"/>
      <w:szCs w:val="20"/>
    </w:rPr>
  </w:style>
  <w:style w:type="paragraph" w:customStyle="1" w:styleId="20">
    <w:name w:val="列出段落1"/>
    <w:basedOn w:val="1"/>
    <w:autoRedefine/>
    <w:qFormat/>
    <w:uiPriority w:val="0"/>
    <w:pPr>
      <w:widowControl/>
      <w:numPr>
        <w:ilvl w:val="5"/>
        <w:numId w:val="3"/>
      </w:numPr>
      <w:spacing w:after="200" w:line="360" w:lineRule="auto"/>
      <w:contextualSpacing/>
      <w:outlineLvl w:val="5"/>
    </w:pPr>
    <w:rPr>
      <w:b w:val="0"/>
      <w:sz w:val="24"/>
    </w:rPr>
  </w:style>
  <w:style w:type="paragraph" w:styleId="21">
    <w:name w:val="List Paragraph"/>
    <w:basedOn w:val="1"/>
    <w:autoRedefine/>
    <w:qFormat/>
    <w:uiPriority w:val="34"/>
    <w:pPr>
      <w:ind w:firstLine="420" w:firstLineChars="200"/>
    </w:pPr>
  </w:style>
  <w:style w:type="paragraph" w:customStyle="1" w:styleId="22">
    <w:name w:val="p0"/>
    <w:basedOn w:val="1"/>
    <w:autoRedefine/>
    <w:qFormat/>
    <w:uiPriority w:val="0"/>
    <w:pPr>
      <w:widowControl/>
    </w:pPr>
    <w:rPr>
      <w:rFonts w:ascii="Calibri" w:hAnsi="Calibri" w:eastAsia="宋体" w:cs="Times New Roman"/>
      <w:kern w:val="0"/>
      <w:szCs w:val="21"/>
    </w:rPr>
  </w:style>
  <w:style w:type="paragraph" w:customStyle="1" w:styleId="23">
    <w:name w:val="GTA正文-2"/>
    <w:basedOn w:val="1"/>
    <w:autoRedefine/>
    <w:qFormat/>
    <w:uiPriority w:val="0"/>
    <w:pPr>
      <w:snapToGrid w:val="0"/>
      <w:spacing w:beforeLines="50" w:after="156" w:line="480" w:lineRule="atLeast"/>
      <w:ind w:firstLine="480" w:firstLineChars="200"/>
    </w:pPr>
    <w:rPr>
      <w:rFonts w:ascii="微软雅黑" w:hAnsi="微软雅黑" w:eastAsia="微软雅黑" w:cs="Arial"/>
    </w:rPr>
  </w:style>
  <w:style w:type="paragraph" w:customStyle="1" w:styleId="24">
    <w:name w:val="*正文"/>
    <w:basedOn w:val="1"/>
    <w:autoRedefine/>
    <w:qFormat/>
    <w:uiPriority w:val="0"/>
    <w:pPr>
      <w:spacing w:line="360" w:lineRule="auto"/>
      <w:ind w:firstLine="200" w:firstLineChars="200"/>
    </w:pPr>
    <w:rPr>
      <w:rFonts w:ascii="宋体" w:hAnsi="宋体" w:cs="宋体"/>
    </w:rPr>
  </w:style>
  <w:style w:type="character" w:customStyle="1" w:styleId="25">
    <w:name w:val="页眉 Char"/>
    <w:basedOn w:val="17"/>
    <w:link w:val="13"/>
    <w:qFormat/>
    <w:uiPriority w:val="0"/>
    <w:rPr>
      <w:rFonts w:asciiTheme="minorHAnsi" w:hAnsiTheme="minorHAnsi" w:eastAsiaTheme="minorEastAsia" w:cstheme="minorBidi"/>
      <w:kern w:val="2"/>
      <w:sz w:val="18"/>
      <w:szCs w:val="18"/>
    </w:rPr>
  </w:style>
  <w:style w:type="character" w:customStyle="1" w:styleId="26">
    <w:name w:val="批注框文本 Char"/>
    <w:basedOn w:val="17"/>
    <w:link w:val="11"/>
    <w:qFormat/>
    <w:uiPriority w:val="0"/>
    <w:rPr>
      <w:rFonts w:asciiTheme="minorHAnsi" w:hAnsiTheme="minorHAnsi" w:eastAsiaTheme="minorEastAsia" w:cstheme="minorBidi"/>
      <w:kern w:val="2"/>
      <w:sz w:val="18"/>
      <w:szCs w:val="18"/>
    </w:rPr>
  </w:style>
  <w:style w:type="character" w:customStyle="1" w:styleId="27">
    <w:name w:val="font01"/>
    <w:basedOn w:val="17"/>
    <w:qFormat/>
    <w:uiPriority w:val="0"/>
    <w:rPr>
      <w:rFonts w:hint="eastAsia" w:ascii="宋体" w:hAnsi="宋体" w:eastAsia="宋体" w:cs="宋体"/>
      <w:color w:val="000000"/>
      <w:sz w:val="22"/>
      <w:szCs w:val="22"/>
      <w:u w:val="none"/>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88</Pages>
  <Words>33959</Words>
  <Characters>39793</Characters>
  <Lines>305</Lines>
  <Paragraphs>86</Paragraphs>
  <TotalTime>0</TotalTime>
  <ScaleCrop>false</ScaleCrop>
  <LinksUpToDate>false</LinksUpToDate>
  <CharactersWithSpaces>42892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2024-03-20T10:27:00Z</dcterms:created>
  <dc:creator>Administrator</dc:creator>
  <cp:lastModifiedBy>xicc</cp:lastModifiedBy>
  <dcterms:modified xsi:type="dcterms:W3CDTF">2024-06-13T07:10:03Z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0488E19B2B9949DCAC8040A0690667A2_13</vt:lpwstr>
  </property>
</Properties>
</file>